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21C0" w14:textId="5621E9F3" w:rsidR="00242457" w:rsidRDefault="008D593D">
      <w:pPr>
        <w:autoSpaceDE w:val="0"/>
        <w:autoSpaceDN w:val="0"/>
        <w:adjustRightInd w:val="0"/>
        <w:jc w:val="center"/>
        <w:rPr>
          <w:rFonts w:ascii="Arial" w:hAnsi="Arial" w:cs="Arial"/>
          <w:bCs/>
          <w:sz w:val="36"/>
          <w:szCs w:val="36"/>
        </w:rPr>
      </w:pPr>
      <w:r>
        <w:rPr>
          <w:rFonts w:ascii="Arial" w:hAnsi="Arial" w:cs="Arial"/>
          <w:bCs/>
          <w:noProof/>
          <w:lang w:eastAsia="en-GB"/>
        </w:rPr>
        <w:drawing>
          <wp:anchor distT="0" distB="0" distL="114300" distR="114300" simplePos="0" relativeHeight="251661312" behindDoc="0" locked="0" layoutInCell="1" allowOverlap="1" wp14:anchorId="4C7822AE" wp14:editId="7B023125">
            <wp:simplePos x="0" y="0"/>
            <wp:positionH relativeFrom="column">
              <wp:posOffset>5629275</wp:posOffset>
            </wp:positionH>
            <wp:positionV relativeFrom="paragraph">
              <wp:posOffset>-257175</wp:posOffset>
            </wp:positionV>
            <wp:extent cx="985520" cy="1040130"/>
            <wp:effectExtent l="0" t="0" r="5080" b="7620"/>
            <wp:wrapNone/>
            <wp:docPr id="2" name="Picture 2"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36"/>
          <w:szCs w:val="36"/>
          <w:lang w:eastAsia="en-GB"/>
        </w:rPr>
        <w:drawing>
          <wp:anchor distT="0" distB="0" distL="114300" distR="114300" simplePos="0" relativeHeight="251656192" behindDoc="0" locked="0" layoutInCell="1" allowOverlap="1" wp14:anchorId="4C7822B0" wp14:editId="15606635">
            <wp:simplePos x="0" y="0"/>
            <wp:positionH relativeFrom="column">
              <wp:posOffset>0</wp:posOffset>
            </wp:positionH>
            <wp:positionV relativeFrom="paragraph">
              <wp:posOffset>-273050</wp:posOffset>
            </wp:positionV>
            <wp:extent cx="985520" cy="1040130"/>
            <wp:effectExtent l="0" t="0" r="5080" b="7620"/>
            <wp:wrapNone/>
            <wp:docPr id="1" name="Picture 1"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36"/>
          <w:szCs w:val="36"/>
        </w:rPr>
        <w:t>St Mary’s CE Primary School</w:t>
      </w:r>
    </w:p>
    <w:p w14:paraId="4C7821C1" w14:textId="77777777" w:rsidR="00242457" w:rsidRDefault="008D593D">
      <w:pPr>
        <w:jc w:val="center"/>
        <w:rPr>
          <w:sz w:val="32"/>
        </w:rPr>
      </w:pPr>
      <w:r>
        <w:rPr>
          <w:sz w:val="32"/>
        </w:rPr>
        <w:t>SMSC Policy</w:t>
      </w:r>
    </w:p>
    <w:p w14:paraId="188A8BF4" w14:textId="77777777" w:rsidR="00F71692" w:rsidRPr="00F71692" w:rsidRDefault="00F71692" w:rsidP="00F71692">
      <w:pPr>
        <w:jc w:val="both"/>
        <w:rPr>
          <w:rFonts w:ascii="Calibri" w:hAnsi="Calibri" w:cs="Calibri"/>
        </w:rPr>
      </w:pPr>
      <w:r>
        <w:rPr>
          <w:rFonts w:ascii="Calibri" w:hAnsi="Calibri" w:cs="Calibri"/>
        </w:rPr>
        <w:t xml:space="preserve">At St Mary’s CE Primary School, its Breakfast and After School Clubs, all policies and procedures reflect the caring Christian family ethos of the </w:t>
      </w:r>
      <w:r w:rsidRPr="00F71692">
        <w:rPr>
          <w:rFonts w:ascii="Calibri" w:hAnsi="Calibri" w:cs="Calibri"/>
        </w:rPr>
        <w:t xml:space="preserve">school and its Mission Statement and Values – Faith, Family, </w:t>
      </w:r>
      <w:proofErr w:type="gramStart"/>
      <w:r w:rsidRPr="00F71692">
        <w:rPr>
          <w:rFonts w:ascii="Calibri" w:hAnsi="Calibri" w:cs="Calibri"/>
        </w:rPr>
        <w:t>Future</w:t>
      </w:r>
      <w:proofErr w:type="gramEnd"/>
      <w:r w:rsidRPr="00F71692">
        <w:rPr>
          <w:rFonts w:ascii="Calibri" w:hAnsi="Calibri" w:cs="Calibri"/>
        </w:rPr>
        <w:t xml:space="preserve"> - Building a positive future for all, as part of God’s loving family. St Mary’s is a </w:t>
      </w:r>
      <w:proofErr w:type="spellStart"/>
      <w:r w:rsidRPr="00F71692">
        <w:rPr>
          <w:rFonts w:ascii="Calibri" w:hAnsi="Calibri" w:cs="Calibri"/>
        </w:rPr>
        <w:t>Unicef</w:t>
      </w:r>
      <w:proofErr w:type="spellEnd"/>
      <w:r w:rsidRPr="00F71692">
        <w:rPr>
          <w:rFonts w:ascii="Calibri" w:hAnsi="Calibri" w:cs="Calibri"/>
        </w:rPr>
        <w:t xml:space="preserve"> Rights Respecting School and its Whole School Charter </w:t>
      </w:r>
      <w:proofErr w:type="gramStart"/>
      <w:r w:rsidRPr="00F71692">
        <w:rPr>
          <w:rFonts w:ascii="Calibri" w:hAnsi="Calibri" w:cs="Calibri"/>
        </w:rPr>
        <w:t>is based</w:t>
      </w:r>
      <w:proofErr w:type="gramEnd"/>
      <w:r w:rsidRPr="00F71692">
        <w:rPr>
          <w:rFonts w:ascii="Calibri" w:hAnsi="Calibri" w:cs="Calibri"/>
        </w:rPr>
        <w:t xml:space="preserve"> on the school values and the UN convention of the rights of the child.</w:t>
      </w:r>
    </w:p>
    <w:p w14:paraId="0EF681C1" w14:textId="44925748" w:rsidR="00F71692" w:rsidRDefault="00F71692" w:rsidP="00F71692">
      <w:pPr>
        <w:jc w:val="both"/>
        <w:rPr>
          <w:rFonts w:ascii="Calibri" w:hAnsi="Calibri" w:cs="Calibri"/>
        </w:rPr>
      </w:pPr>
      <w:r>
        <w:rPr>
          <w:rFonts w:ascii="Calibri" w:hAnsi="Calibri" w:cs="Calibri"/>
        </w:rPr>
        <w:t xml:space="preserve">This policy supports staff, pupils and parents in helping to embed and develop the ethos further. This policy </w:t>
      </w:r>
      <w:proofErr w:type="gramStart"/>
      <w:r>
        <w:rPr>
          <w:rFonts w:ascii="Calibri" w:hAnsi="Calibri" w:cs="Calibri"/>
        </w:rPr>
        <w:t>is made</w:t>
      </w:r>
      <w:proofErr w:type="gramEnd"/>
      <w:r>
        <w:rPr>
          <w:rFonts w:ascii="Calibri" w:hAnsi="Calibri" w:cs="Calibri"/>
        </w:rPr>
        <w:t xml:space="preserve"> available through the school’s website and a paper copy is available on request. The school will take reasonable steps to provide the policy in other languages e.g. </w:t>
      </w:r>
      <w:proofErr w:type="gramStart"/>
      <w:r>
        <w:rPr>
          <w:rFonts w:ascii="Calibri" w:hAnsi="Calibri" w:cs="Calibri"/>
        </w:rPr>
        <w:t>as a result</w:t>
      </w:r>
      <w:proofErr w:type="gramEnd"/>
      <w:r>
        <w:rPr>
          <w:rFonts w:ascii="Calibri" w:hAnsi="Calibri" w:cs="Calibri"/>
        </w:rPr>
        <w:t xml:space="preserve"> of a parental request. </w:t>
      </w:r>
    </w:p>
    <w:p w14:paraId="4C7821C2" w14:textId="77777777" w:rsidR="00242457" w:rsidRDefault="008D593D">
      <w:pPr>
        <w:jc w:val="both"/>
      </w:pPr>
      <w:r>
        <w:t xml:space="preserve">Pupils’ Spiritual, Moral, Social and Cultural (SMSC) development is the foundation for their learning. The Christian ethos, which </w:t>
      </w:r>
      <w:proofErr w:type="gramStart"/>
      <w:r>
        <w:t>is embedded</w:t>
      </w:r>
      <w:proofErr w:type="gramEnd"/>
      <w:r>
        <w:t xml:space="preserve"> throughout school life, forms the basis of the SMSC development. This policy was written and approved by the Headteacher, staff and governors and should be read in conjunction with the Behaviour Policy which was written with pupils. </w:t>
      </w:r>
    </w:p>
    <w:p w14:paraId="4C7821C3" w14:textId="77777777" w:rsidR="00242457" w:rsidRDefault="008D593D">
      <w:pPr>
        <w:jc w:val="both"/>
        <w:rPr>
          <w:sz w:val="24"/>
        </w:rPr>
      </w:pPr>
      <w:r>
        <w:rPr>
          <w:b/>
          <w:bCs/>
          <w:sz w:val="24"/>
        </w:rPr>
        <w:t xml:space="preserve">Definitions </w:t>
      </w:r>
    </w:p>
    <w:p w14:paraId="4C7821C4" w14:textId="77777777" w:rsidR="00242457" w:rsidRDefault="008D593D">
      <w:pPr>
        <w:spacing w:after="0"/>
        <w:jc w:val="both"/>
        <w:rPr>
          <w:u w:val="single"/>
        </w:rPr>
      </w:pPr>
      <w:r>
        <w:rPr>
          <w:u w:val="single"/>
        </w:rPr>
        <w:t xml:space="preserve">Spiritual Development </w:t>
      </w:r>
    </w:p>
    <w:p w14:paraId="4C7821C5" w14:textId="77777777" w:rsidR="00242457" w:rsidRDefault="008D593D">
      <w:pPr>
        <w:spacing w:after="0"/>
        <w:jc w:val="both"/>
        <w:rPr>
          <w:u w:val="single"/>
        </w:rPr>
      </w:pPr>
      <w:r>
        <w:t xml:space="preserve">Pupils’ spiritual development </w:t>
      </w:r>
      <w:proofErr w:type="gramStart"/>
      <w:r>
        <w:t>is shown</w:t>
      </w:r>
      <w:proofErr w:type="gramEnd"/>
      <w:r>
        <w:t xml:space="preserve"> by their: </w:t>
      </w:r>
    </w:p>
    <w:p w14:paraId="4C7821C6" w14:textId="77777777" w:rsidR="00242457" w:rsidRDefault="008D593D">
      <w:pPr>
        <w:pStyle w:val="ListParagraph"/>
        <w:numPr>
          <w:ilvl w:val="0"/>
          <w:numId w:val="1"/>
        </w:numPr>
        <w:spacing w:after="0"/>
        <w:jc w:val="both"/>
      </w:pPr>
      <w:r>
        <w:t xml:space="preserve">beliefs, religious or otherwise, which inform </w:t>
      </w:r>
      <w:r>
        <w:rPr>
          <w:bCs/>
        </w:rPr>
        <w:t xml:space="preserve">their perspective on life </w:t>
      </w:r>
      <w:r>
        <w:t xml:space="preserve">and their </w:t>
      </w:r>
      <w:r>
        <w:rPr>
          <w:bCs/>
        </w:rPr>
        <w:t xml:space="preserve">interest in </w:t>
      </w:r>
      <w:r>
        <w:t xml:space="preserve">and </w:t>
      </w:r>
      <w:r>
        <w:rPr>
          <w:bCs/>
        </w:rPr>
        <w:t xml:space="preserve">respect </w:t>
      </w:r>
      <w:r>
        <w:t xml:space="preserve">for </w:t>
      </w:r>
      <w:r>
        <w:rPr>
          <w:bCs/>
        </w:rPr>
        <w:t xml:space="preserve">different people’s feelings and values </w:t>
      </w:r>
    </w:p>
    <w:p w14:paraId="4C7821C7" w14:textId="77777777" w:rsidR="00242457" w:rsidRDefault="008D593D">
      <w:pPr>
        <w:pStyle w:val="ListParagraph"/>
        <w:numPr>
          <w:ilvl w:val="0"/>
          <w:numId w:val="1"/>
        </w:numPr>
        <w:spacing w:after="0"/>
        <w:jc w:val="both"/>
      </w:pPr>
      <w:r>
        <w:t xml:space="preserve">sense of </w:t>
      </w:r>
      <w:r>
        <w:rPr>
          <w:bCs/>
        </w:rPr>
        <w:t xml:space="preserve">awe and wonder </w:t>
      </w:r>
      <w:r>
        <w:t xml:space="preserve">in learning about </w:t>
      </w:r>
      <w:r>
        <w:rPr>
          <w:bCs/>
        </w:rPr>
        <w:t>themselves</w:t>
      </w:r>
      <w:r>
        <w:t xml:space="preserve">, </w:t>
      </w:r>
      <w:r>
        <w:rPr>
          <w:bCs/>
        </w:rPr>
        <w:t xml:space="preserve">others </w:t>
      </w:r>
      <w:r>
        <w:t xml:space="preserve">and the </w:t>
      </w:r>
      <w:r>
        <w:rPr>
          <w:bCs/>
        </w:rPr>
        <w:t>world around them</w:t>
      </w:r>
    </w:p>
    <w:p w14:paraId="4C7821C8" w14:textId="77777777" w:rsidR="00242457" w:rsidRDefault="008D593D">
      <w:pPr>
        <w:pStyle w:val="ListParagraph"/>
        <w:numPr>
          <w:ilvl w:val="0"/>
          <w:numId w:val="1"/>
        </w:numPr>
        <w:spacing w:after="0"/>
        <w:jc w:val="both"/>
      </w:pPr>
      <w:r>
        <w:t xml:space="preserve">use of </w:t>
      </w:r>
      <w:r>
        <w:rPr>
          <w:bCs/>
        </w:rPr>
        <w:t xml:space="preserve">imagination </w:t>
      </w:r>
      <w:r>
        <w:t xml:space="preserve">and </w:t>
      </w:r>
      <w:r>
        <w:rPr>
          <w:bCs/>
        </w:rPr>
        <w:t xml:space="preserve">creativity </w:t>
      </w:r>
      <w:r>
        <w:t xml:space="preserve">in their learning </w:t>
      </w:r>
    </w:p>
    <w:p w14:paraId="4C7821C9" w14:textId="77777777" w:rsidR="00242457" w:rsidRDefault="008D593D">
      <w:pPr>
        <w:pStyle w:val="ListParagraph"/>
        <w:numPr>
          <w:ilvl w:val="0"/>
          <w:numId w:val="1"/>
        </w:numPr>
        <w:spacing w:after="0"/>
        <w:jc w:val="both"/>
      </w:pPr>
      <w:r>
        <w:t xml:space="preserve">willingness to </w:t>
      </w:r>
      <w:r>
        <w:rPr>
          <w:bCs/>
        </w:rPr>
        <w:t xml:space="preserve">reflect </w:t>
      </w:r>
      <w:r>
        <w:t xml:space="preserve">on their </w:t>
      </w:r>
      <w:r>
        <w:rPr>
          <w:bCs/>
        </w:rPr>
        <w:t xml:space="preserve">experiences </w:t>
      </w:r>
    </w:p>
    <w:p w14:paraId="4C7821CA" w14:textId="77777777" w:rsidR="00242457" w:rsidRDefault="00242457">
      <w:pPr>
        <w:spacing w:after="0"/>
        <w:jc w:val="both"/>
      </w:pPr>
    </w:p>
    <w:p w14:paraId="4C7821CB" w14:textId="77777777" w:rsidR="00242457" w:rsidRDefault="008D593D">
      <w:pPr>
        <w:spacing w:after="0"/>
        <w:jc w:val="both"/>
        <w:rPr>
          <w:u w:val="single"/>
        </w:rPr>
      </w:pPr>
      <w:r>
        <w:rPr>
          <w:u w:val="single"/>
        </w:rPr>
        <w:t xml:space="preserve">Moral Development </w:t>
      </w:r>
    </w:p>
    <w:p w14:paraId="4C7821CC" w14:textId="77777777" w:rsidR="00242457" w:rsidRDefault="008D593D">
      <w:pPr>
        <w:spacing w:after="0"/>
        <w:jc w:val="both"/>
      </w:pPr>
      <w:r>
        <w:t xml:space="preserve">Pupils’ </w:t>
      </w:r>
      <w:r>
        <w:rPr>
          <w:bCs/>
        </w:rPr>
        <w:t xml:space="preserve">moral development </w:t>
      </w:r>
      <w:proofErr w:type="gramStart"/>
      <w:r>
        <w:t>is shown</w:t>
      </w:r>
      <w:proofErr w:type="gramEnd"/>
      <w:r>
        <w:t xml:space="preserve"> by their: </w:t>
      </w:r>
    </w:p>
    <w:p w14:paraId="4C7821CD" w14:textId="77777777" w:rsidR="00242457" w:rsidRDefault="008D593D">
      <w:pPr>
        <w:pStyle w:val="ListParagraph"/>
        <w:numPr>
          <w:ilvl w:val="0"/>
          <w:numId w:val="2"/>
        </w:numPr>
        <w:spacing w:after="0"/>
        <w:jc w:val="both"/>
      </w:pPr>
      <w:r>
        <w:t xml:space="preserve">ability to </w:t>
      </w:r>
      <w:r>
        <w:rPr>
          <w:bCs/>
        </w:rPr>
        <w:t xml:space="preserve">recognise </w:t>
      </w:r>
      <w:r>
        <w:t xml:space="preserve">the difference between </w:t>
      </w:r>
      <w:r>
        <w:rPr>
          <w:bCs/>
        </w:rPr>
        <w:t xml:space="preserve">right </w:t>
      </w:r>
      <w:r>
        <w:t xml:space="preserve">and </w:t>
      </w:r>
      <w:r>
        <w:rPr>
          <w:bCs/>
        </w:rPr>
        <w:t xml:space="preserve">wrong, </w:t>
      </w:r>
      <w:r>
        <w:t xml:space="preserve">and their readiness to </w:t>
      </w:r>
      <w:r>
        <w:rPr>
          <w:bCs/>
        </w:rPr>
        <w:t xml:space="preserve">apply </w:t>
      </w:r>
      <w:r>
        <w:t xml:space="preserve">this understanding </w:t>
      </w:r>
      <w:r>
        <w:rPr>
          <w:bCs/>
        </w:rPr>
        <w:t xml:space="preserve">in their own lives </w:t>
      </w:r>
    </w:p>
    <w:p w14:paraId="4C7821CE" w14:textId="77777777" w:rsidR="00242457" w:rsidRDefault="008D593D">
      <w:pPr>
        <w:pStyle w:val="ListParagraph"/>
        <w:numPr>
          <w:ilvl w:val="0"/>
          <w:numId w:val="2"/>
        </w:numPr>
        <w:spacing w:after="0"/>
        <w:jc w:val="both"/>
      </w:pPr>
      <w:r>
        <w:t xml:space="preserve">understanding of the </w:t>
      </w:r>
      <w:r>
        <w:rPr>
          <w:bCs/>
        </w:rPr>
        <w:t xml:space="preserve">consequences of their actions </w:t>
      </w:r>
    </w:p>
    <w:p w14:paraId="4C7821CF" w14:textId="77777777" w:rsidR="00242457" w:rsidRDefault="008D593D">
      <w:pPr>
        <w:pStyle w:val="ListParagraph"/>
        <w:numPr>
          <w:ilvl w:val="0"/>
          <w:numId w:val="2"/>
        </w:numPr>
        <w:spacing w:after="0"/>
        <w:jc w:val="both"/>
      </w:pPr>
      <w:r>
        <w:rPr>
          <w:bCs/>
        </w:rPr>
        <w:t>interest in investigating</w:t>
      </w:r>
      <w:r>
        <w:t xml:space="preserve">, and offering </w:t>
      </w:r>
      <w:r>
        <w:rPr>
          <w:bCs/>
        </w:rPr>
        <w:t xml:space="preserve">reasoned </w:t>
      </w:r>
      <w:r>
        <w:t xml:space="preserve">views about, </w:t>
      </w:r>
      <w:r>
        <w:rPr>
          <w:bCs/>
        </w:rPr>
        <w:t xml:space="preserve">moral </w:t>
      </w:r>
      <w:r>
        <w:t xml:space="preserve">and </w:t>
      </w:r>
      <w:r>
        <w:rPr>
          <w:bCs/>
        </w:rPr>
        <w:t xml:space="preserve">ethical issues </w:t>
      </w:r>
    </w:p>
    <w:p w14:paraId="4C7821D0" w14:textId="77777777" w:rsidR="00242457" w:rsidRDefault="00242457">
      <w:pPr>
        <w:spacing w:after="0"/>
        <w:jc w:val="both"/>
      </w:pPr>
    </w:p>
    <w:p w14:paraId="4C7821D1" w14:textId="77777777" w:rsidR="00242457" w:rsidRDefault="008D593D">
      <w:pPr>
        <w:spacing w:after="0"/>
        <w:jc w:val="both"/>
        <w:rPr>
          <w:u w:val="single"/>
        </w:rPr>
      </w:pPr>
      <w:r>
        <w:rPr>
          <w:u w:val="single"/>
        </w:rPr>
        <w:t xml:space="preserve">Social Development </w:t>
      </w:r>
    </w:p>
    <w:p w14:paraId="4C7821D2" w14:textId="77777777" w:rsidR="00242457" w:rsidRDefault="008D593D">
      <w:pPr>
        <w:spacing w:after="0"/>
        <w:jc w:val="both"/>
      </w:pPr>
      <w:r>
        <w:t xml:space="preserve">Pupils’ </w:t>
      </w:r>
      <w:r>
        <w:rPr>
          <w:bCs/>
        </w:rPr>
        <w:t xml:space="preserve">social development </w:t>
      </w:r>
      <w:proofErr w:type="gramStart"/>
      <w:r>
        <w:t>is shown</w:t>
      </w:r>
      <w:proofErr w:type="gramEnd"/>
      <w:r>
        <w:t xml:space="preserve"> by their: </w:t>
      </w:r>
    </w:p>
    <w:p w14:paraId="4C7821D3" w14:textId="77777777" w:rsidR="00242457" w:rsidRDefault="008D593D">
      <w:pPr>
        <w:pStyle w:val="ListParagraph"/>
        <w:numPr>
          <w:ilvl w:val="0"/>
          <w:numId w:val="3"/>
        </w:numPr>
        <w:spacing w:after="0"/>
        <w:jc w:val="both"/>
      </w:pPr>
      <w:r>
        <w:rPr>
          <w:bCs/>
        </w:rPr>
        <w:t xml:space="preserve">use </w:t>
      </w:r>
      <w:r>
        <w:t xml:space="preserve">of a range of </w:t>
      </w:r>
      <w:r>
        <w:rPr>
          <w:bCs/>
        </w:rPr>
        <w:t xml:space="preserve">social skills </w:t>
      </w:r>
      <w:r>
        <w:t xml:space="preserve">in </w:t>
      </w:r>
      <w:r>
        <w:rPr>
          <w:bCs/>
        </w:rPr>
        <w:t>different contexts</w:t>
      </w:r>
      <w:r>
        <w:t xml:space="preserve">, including </w:t>
      </w:r>
      <w:r>
        <w:rPr>
          <w:bCs/>
        </w:rPr>
        <w:t xml:space="preserve">working </w:t>
      </w:r>
      <w:r>
        <w:t xml:space="preserve">and </w:t>
      </w:r>
      <w:r>
        <w:rPr>
          <w:bCs/>
        </w:rPr>
        <w:t xml:space="preserve">socialising </w:t>
      </w:r>
      <w:r>
        <w:t xml:space="preserve">with pupils from </w:t>
      </w:r>
      <w:r>
        <w:rPr>
          <w:bCs/>
        </w:rPr>
        <w:t xml:space="preserve">different religious, ethnic and socio-economic backgrounds </w:t>
      </w:r>
    </w:p>
    <w:p w14:paraId="4C7821D4" w14:textId="40F76DE1" w:rsidR="00242457" w:rsidRDefault="008D593D">
      <w:pPr>
        <w:pStyle w:val="ListParagraph"/>
        <w:numPr>
          <w:ilvl w:val="0"/>
          <w:numId w:val="3"/>
        </w:numPr>
        <w:spacing w:after="0"/>
        <w:jc w:val="both"/>
      </w:pPr>
      <w:r>
        <w:rPr>
          <w:bCs/>
        </w:rPr>
        <w:t xml:space="preserve">willingness to participate </w:t>
      </w:r>
      <w:r>
        <w:t xml:space="preserve">in a </w:t>
      </w:r>
      <w:r>
        <w:rPr>
          <w:bCs/>
        </w:rPr>
        <w:t>variety of social settings</w:t>
      </w:r>
      <w:r>
        <w:t xml:space="preserve">, </w:t>
      </w:r>
      <w:r>
        <w:rPr>
          <w:bCs/>
        </w:rPr>
        <w:t>co</w:t>
      </w:r>
      <w:r w:rsidR="00C506B8">
        <w:rPr>
          <w:bCs/>
        </w:rPr>
        <w:t>-</w:t>
      </w:r>
      <w:r>
        <w:rPr>
          <w:bCs/>
        </w:rPr>
        <w:t xml:space="preserve">operating well with others </w:t>
      </w:r>
      <w:r>
        <w:t xml:space="preserve">and being able to </w:t>
      </w:r>
      <w:r>
        <w:rPr>
          <w:bCs/>
        </w:rPr>
        <w:t xml:space="preserve">resolve conflicts </w:t>
      </w:r>
      <w:r>
        <w:t xml:space="preserve">effectively </w:t>
      </w:r>
    </w:p>
    <w:p w14:paraId="4C7821D5" w14:textId="77777777" w:rsidR="00242457" w:rsidRDefault="008D593D">
      <w:pPr>
        <w:pStyle w:val="ListParagraph"/>
        <w:numPr>
          <w:ilvl w:val="0"/>
          <w:numId w:val="3"/>
        </w:numPr>
        <w:spacing w:after="0"/>
        <w:jc w:val="both"/>
      </w:pPr>
      <w:r>
        <w:rPr>
          <w:bCs/>
        </w:rPr>
        <w:t>interest in</w:t>
      </w:r>
      <w:r>
        <w:t xml:space="preserve">, and understanding of, the way </w:t>
      </w:r>
      <w:r>
        <w:rPr>
          <w:bCs/>
        </w:rPr>
        <w:t xml:space="preserve">communities </w:t>
      </w:r>
      <w:r>
        <w:t xml:space="preserve">and societies </w:t>
      </w:r>
      <w:r>
        <w:rPr>
          <w:bCs/>
        </w:rPr>
        <w:t xml:space="preserve">function </w:t>
      </w:r>
      <w:r>
        <w:t xml:space="preserve">at a variety of levels </w:t>
      </w:r>
    </w:p>
    <w:p w14:paraId="4C7821D6" w14:textId="6F3F264E" w:rsidR="00242457" w:rsidRDefault="008D593D">
      <w:pPr>
        <w:pStyle w:val="ListParagraph"/>
        <w:numPr>
          <w:ilvl w:val="0"/>
          <w:numId w:val="3"/>
        </w:numPr>
      </w:pPr>
      <w:proofErr w:type="gramStart"/>
      <w:r>
        <w:t>acceptance</w:t>
      </w:r>
      <w:proofErr w:type="gramEnd"/>
      <w:r>
        <w:t xml:space="preserve"> and engagement with the fundamental British Values (see the school  teaching British Values Policy statement) of democracy, the rule of law, respect and tolerance of those with differing faiths and beliefs. Their attitudes towards these British values allows the children to participate fully in and contribute positively to life in modern Britain.</w:t>
      </w:r>
    </w:p>
    <w:p w14:paraId="64AD68CF" w14:textId="082B19D7" w:rsidR="00C506B8" w:rsidRDefault="00C506B8" w:rsidP="00C506B8"/>
    <w:p w14:paraId="788B012D" w14:textId="77777777" w:rsidR="00C506B8" w:rsidRDefault="00C506B8" w:rsidP="00C506B8"/>
    <w:p w14:paraId="4C7821D7" w14:textId="77777777" w:rsidR="00242457" w:rsidRDefault="008D593D">
      <w:pPr>
        <w:spacing w:after="0"/>
        <w:jc w:val="both"/>
        <w:rPr>
          <w:u w:val="single"/>
        </w:rPr>
      </w:pPr>
      <w:r>
        <w:rPr>
          <w:u w:val="single"/>
        </w:rPr>
        <w:t>Cultural Development</w:t>
      </w:r>
    </w:p>
    <w:p w14:paraId="4C7821D8" w14:textId="77777777" w:rsidR="00242457" w:rsidRDefault="008D593D">
      <w:pPr>
        <w:spacing w:after="0"/>
        <w:jc w:val="both"/>
      </w:pPr>
      <w:r>
        <w:t xml:space="preserve">Pupils’ cultural development </w:t>
      </w:r>
      <w:proofErr w:type="gramStart"/>
      <w:r>
        <w:t>is shown</w:t>
      </w:r>
      <w:proofErr w:type="gramEnd"/>
      <w:r>
        <w:t xml:space="preserve"> by their: </w:t>
      </w:r>
    </w:p>
    <w:p w14:paraId="4C7821D9" w14:textId="77777777" w:rsidR="00242457" w:rsidRDefault="008D593D">
      <w:pPr>
        <w:pStyle w:val="ListParagraph"/>
        <w:numPr>
          <w:ilvl w:val="0"/>
          <w:numId w:val="4"/>
        </w:numPr>
        <w:spacing w:after="0"/>
        <w:jc w:val="both"/>
      </w:pPr>
      <w:r>
        <w:t xml:space="preserve">understanding and appreciation of the wide range of cultural influences that have shaped their </w:t>
      </w:r>
      <w:r>
        <w:rPr>
          <w:bCs/>
        </w:rPr>
        <w:t xml:space="preserve">own heritage </w:t>
      </w:r>
    </w:p>
    <w:p w14:paraId="4C7821DA" w14:textId="77777777" w:rsidR="00242457" w:rsidRDefault="008D593D">
      <w:pPr>
        <w:pStyle w:val="ListParagraph"/>
        <w:numPr>
          <w:ilvl w:val="0"/>
          <w:numId w:val="4"/>
        </w:numPr>
        <w:spacing w:after="0"/>
        <w:jc w:val="both"/>
      </w:pPr>
      <w:r>
        <w:rPr>
          <w:bCs/>
        </w:rPr>
        <w:lastRenderedPageBreak/>
        <w:t xml:space="preserve">willingness </w:t>
      </w:r>
      <w:r>
        <w:t xml:space="preserve">to </w:t>
      </w:r>
      <w:r>
        <w:rPr>
          <w:bCs/>
        </w:rPr>
        <w:t xml:space="preserve">participate </w:t>
      </w:r>
      <w:r>
        <w:t xml:space="preserve">in, and </w:t>
      </w:r>
      <w:r>
        <w:rPr>
          <w:bCs/>
        </w:rPr>
        <w:t>respond to</w:t>
      </w:r>
      <w:r>
        <w:t xml:space="preserve">, for example, artistic, musical, sporting, mathematical, technological, scientific and cultural </w:t>
      </w:r>
      <w:r>
        <w:rPr>
          <w:bCs/>
        </w:rPr>
        <w:t xml:space="preserve">opportunities </w:t>
      </w:r>
    </w:p>
    <w:p w14:paraId="4C7821DB" w14:textId="77777777" w:rsidR="00242457" w:rsidRDefault="008D593D">
      <w:pPr>
        <w:pStyle w:val="ListParagraph"/>
        <w:numPr>
          <w:ilvl w:val="0"/>
          <w:numId w:val="4"/>
        </w:numPr>
        <w:spacing w:after="0"/>
        <w:jc w:val="both"/>
      </w:pPr>
      <w:r>
        <w:t xml:space="preserve">interest in </w:t>
      </w:r>
      <w:r>
        <w:rPr>
          <w:bCs/>
        </w:rPr>
        <w:t>exploring</w:t>
      </w:r>
      <w:r>
        <w:t xml:space="preserve">, understanding of, and </w:t>
      </w:r>
      <w:r>
        <w:rPr>
          <w:bCs/>
        </w:rPr>
        <w:t xml:space="preserve">respect for cultural diversity </w:t>
      </w:r>
      <w:r>
        <w:t xml:space="preserve">and the extent to which they </w:t>
      </w:r>
      <w:r>
        <w:rPr>
          <w:bCs/>
        </w:rPr>
        <w:t>understand, accept, respect and celebrate diversity</w:t>
      </w:r>
      <w:r>
        <w:t xml:space="preserve">, as shown by their </w:t>
      </w:r>
      <w:r>
        <w:rPr>
          <w:bCs/>
        </w:rPr>
        <w:t xml:space="preserve">attitudes </w:t>
      </w:r>
      <w:r>
        <w:t xml:space="preserve">towards </w:t>
      </w:r>
      <w:r>
        <w:rPr>
          <w:bCs/>
        </w:rPr>
        <w:t xml:space="preserve">different religious, ethnic and socio-economic </w:t>
      </w:r>
      <w:r>
        <w:t xml:space="preserve">groups in the </w:t>
      </w:r>
      <w:r>
        <w:rPr>
          <w:bCs/>
        </w:rPr>
        <w:t xml:space="preserve">local, national and global communities </w:t>
      </w:r>
    </w:p>
    <w:p w14:paraId="4C7821DC" w14:textId="77777777" w:rsidR="00242457" w:rsidRDefault="008D593D">
      <w:pPr>
        <w:spacing w:after="0"/>
        <w:jc w:val="both"/>
        <w:rPr>
          <w:b/>
          <w:sz w:val="24"/>
        </w:rPr>
      </w:pPr>
      <w:r>
        <w:rPr>
          <w:b/>
          <w:sz w:val="24"/>
        </w:rPr>
        <w:t>Aims</w:t>
      </w:r>
    </w:p>
    <w:p w14:paraId="4C7821DD" w14:textId="77777777" w:rsidR="00242457" w:rsidRDefault="008D593D">
      <w:pPr>
        <w:spacing w:after="0"/>
        <w:jc w:val="both"/>
      </w:pPr>
      <w:r>
        <w:t>At St Mary’s, the children and their learning are at the very heart of every decision made. We aim to develop learners who are enthusiastic, excited and ready to challenge themselves. Pupils take ownership of their learning and are proud of their own and each other’s achievements.</w:t>
      </w:r>
    </w:p>
    <w:p w14:paraId="4C7821DE" w14:textId="77777777" w:rsidR="00242457" w:rsidRDefault="00242457">
      <w:pPr>
        <w:spacing w:after="0"/>
        <w:jc w:val="both"/>
      </w:pPr>
    </w:p>
    <w:p w14:paraId="4C7821DF" w14:textId="77777777" w:rsidR="00242457" w:rsidRDefault="008D593D">
      <w:pPr>
        <w:spacing w:after="0"/>
        <w:jc w:val="both"/>
      </w:pPr>
      <w:r>
        <w:t xml:space="preserve">The ethos of our school is such that all members of our community, whether staff, pupil, parent or visitor, are valued as individuals in their own right who are welcomed into a strong family environment. </w:t>
      </w:r>
    </w:p>
    <w:p w14:paraId="4C7821E0" w14:textId="77777777" w:rsidR="00242457" w:rsidRDefault="00242457">
      <w:pPr>
        <w:spacing w:after="0"/>
        <w:jc w:val="both"/>
      </w:pPr>
    </w:p>
    <w:p w14:paraId="4C7821E1" w14:textId="70AA463E" w:rsidR="00242457" w:rsidRDefault="008D593D">
      <w:pPr>
        <w:spacing w:after="0"/>
        <w:jc w:val="both"/>
      </w:pPr>
      <w:r>
        <w:t xml:space="preserve">Pupils should set, and be entitled to expect from others, good standards of behaviour, marked by respect and responsibility. These behaviour </w:t>
      </w:r>
      <w:r w:rsidR="00C506B8">
        <w:t>choices are set in the whole school charter written with</w:t>
      </w:r>
      <w:r>
        <w:t xml:space="preserve"> the </w:t>
      </w:r>
      <w:proofErr w:type="gramStart"/>
      <w:r>
        <w:t>pupils which</w:t>
      </w:r>
      <w:proofErr w:type="gramEnd"/>
      <w:r>
        <w:t xml:space="preserve"> form the basis of the Behaviour </w:t>
      </w:r>
      <w:r w:rsidR="00C506B8">
        <w:t xml:space="preserve">and Relationships </w:t>
      </w:r>
      <w:r>
        <w:t>Policy.</w:t>
      </w:r>
    </w:p>
    <w:p w14:paraId="4F1DB8FB" w14:textId="77777777" w:rsidR="00C506B8" w:rsidRDefault="00C506B8">
      <w:pPr>
        <w:spacing w:after="0"/>
        <w:jc w:val="both"/>
      </w:pPr>
    </w:p>
    <w:p w14:paraId="4C7821E4" w14:textId="07A48F65" w:rsidR="00242457" w:rsidRDefault="008D593D">
      <w:pPr>
        <w:spacing w:after="0"/>
        <w:jc w:val="both"/>
        <w:rPr>
          <w:b/>
        </w:rPr>
      </w:pPr>
      <w:r>
        <w:rPr>
          <w:b/>
        </w:rPr>
        <w:t>Planning</w:t>
      </w:r>
    </w:p>
    <w:p w14:paraId="4C7821E5" w14:textId="308B9716" w:rsidR="00242457" w:rsidRDefault="008D593D">
      <w:pPr>
        <w:spacing w:after="0"/>
        <w:jc w:val="both"/>
      </w:pPr>
      <w:r>
        <w:t xml:space="preserve">In planning lessons, teachers are aware of the need to plan opportunities to develop a wide variety of spiritual, moral, social and cultural needs. A vast majority will be delivered through </w:t>
      </w:r>
      <w:proofErr w:type="gramStart"/>
      <w:r>
        <w:t>cross curricular</w:t>
      </w:r>
      <w:proofErr w:type="gramEnd"/>
      <w:r>
        <w:t xml:space="preserve"> activities as well as s</w:t>
      </w:r>
      <w:r w:rsidR="00C506B8">
        <w:t>pecific PSHE and RE</w:t>
      </w:r>
      <w:r>
        <w:t xml:space="preserve"> activities.</w:t>
      </w:r>
    </w:p>
    <w:p w14:paraId="4C7821E7" w14:textId="424E643A" w:rsidR="00242457" w:rsidRDefault="00242457">
      <w:pPr>
        <w:spacing w:after="0"/>
        <w:jc w:val="both"/>
      </w:pPr>
    </w:p>
    <w:p w14:paraId="4C7821E9" w14:textId="30F915A5" w:rsidR="00242457" w:rsidRDefault="008D593D">
      <w:pPr>
        <w:spacing w:after="0"/>
        <w:jc w:val="both"/>
        <w:rPr>
          <w:b/>
        </w:rPr>
      </w:pPr>
      <w:r>
        <w:rPr>
          <w:b/>
        </w:rPr>
        <w:t>How we make provision for children’s Spiritual, Moral, Social and Cultural Development across the school</w:t>
      </w:r>
    </w:p>
    <w:tbl>
      <w:tblPr>
        <w:tblStyle w:val="TableGrid"/>
        <w:tblW w:w="0" w:type="auto"/>
        <w:tblLook w:val="04A0" w:firstRow="1" w:lastRow="0" w:firstColumn="1" w:lastColumn="0" w:noHBand="0" w:noVBand="1"/>
      </w:tblPr>
      <w:tblGrid>
        <w:gridCol w:w="5447"/>
        <w:gridCol w:w="5009"/>
      </w:tblGrid>
      <w:tr w:rsidR="00242457" w14:paraId="4C7821EB" w14:textId="77777777" w:rsidTr="008D593D">
        <w:trPr>
          <w:trHeight w:val="290"/>
        </w:trPr>
        <w:tc>
          <w:tcPr>
            <w:tcW w:w="10599" w:type="dxa"/>
            <w:gridSpan w:val="2"/>
            <w:shd w:val="clear" w:color="auto" w:fill="92CDDC" w:themeFill="accent5" w:themeFillTint="99"/>
          </w:tcPr>
          <w:p w14:paraId="4C7821EA" w14:textId="77777777" w:rsidR="00242457" w:rsidRDefault="008D593D">
            <w:pPr>
              <w:spacing w:line="276" w:lineRule="auto"/>
              <w:jc w:val="both"/>
              <w:rPr>
                <w:b/>
                <w:sz w:val="22"/>
              </w:rPr>
            </w:pPr>
            <w:r>
              <w:rPr>
                <w:b/>
                <w:sz w:val="22"/>
              </w:rPr>
              <w:t>Spiritual Development</w:t>
            </w:r>
          </w:p>
        </w:tc>
      </w:tr>
      <w:tr w:rsidR="00242457" w14:paraId="4C7821EE" w14:textId="77777777" w:rsidTr="008D593D">
        <w:trPr>
          <w:trHeight w:val="305"/>
        </w:trPr>
        <w:tc>
          <w:tcPr>
            <w:tcW w:w="5526" w:type="dxa"/>
          </w:tcPr>
          <w:p w14:paraId="4C7821EC" w14:textId="77777777" w:rsidR="00242457" w:rsidRDefault="008D593D">
            <w:pPr>
              <w:spacing w:line="276" w:lineRule="auto"/>
              <w:jc w:val="both"/>
              <w:rPr>
                <w:b/>
                <w:sz w:val="22"/>
              </w:rPr>
            </w:pPr>
            <w:r>
              <w:rPr>
                <w:b/>
                <w:sz w:val="22"/>
              </w:rPr>
              <w:t>Provision</w:t>
            </w:r>
          </w:p>
        </w:tc>
        <w:tc>
          <w:tcPr>
            <w:tcW w:w="5073" w:type="dxa"/>
          </w:tcPr>
          <w:p w14:paraId="4C7821ED" w14:textId="77777777" w:rsidR="00242457" w:rsidRDefault="008D593D">
            <w:pPr>
              <w:spacing w:line="276" w:lineRule="auto"/>
              <w:jc w:val="both"/>
              <w:rPr>
                <w:b/>
                <w:sz w:val="22"/>
              </w:rPr>
            </w:pPr>
            <w:r>
              <w:rPr>
                <w:b/>
                <w:sz w:val="22"/>
              </w:rPr>
              <w:t>How it is evidenced</w:t>
            </w:r>
          </w:p>
        </w:tc>
      </w:tr>
      <w:tr w:rsidR="00242457" w14:paraId="4C782206" w14:textId="77777777" w:rsidTr="008D593D">
        <w:trPr>
          <w:trHeight w:val="5975"/>
        </w:trPr>
        <w:tc>
          <w:tcPr>
            <w:tcW w:w="5526" w:type="dxa"/>
          </w:tcPr>
          <w:p w14:paraId="4C7821EF" w14:textId="5EC60651" w:rsidR="00242457" w:rsidRDefault="00C506B8">
            <w:pPr>
              <w:spacing w:line="276" w:lineRule="auto"/>
              <w:jc w:val="both"/>
              <w:rPr>
                <w:sz w:val="22"/>
              </w:rPr>
            </w:pPr>
            <w:r>
              <w:rPr>
                <w:sz w:val="22"/>
              </w:rPr>
              <w:t>R</w:t>
            </w:r>
            <w:r w:rsidR="008D593D">
              <w:rPr>
                <w:sz w:val="22"/>
              </w:rPr>
              <w:t>eligious Education curriculum</w:t>
            </w:r>
          </w:p>
          <w:p w14:paraId="6DED4C28" w14:textId="44572614" w:rsidR="00C506B8" w:rsidRDefault="00C506B8">
            <w:pPr>
              <w:spacing w:line="276" w:lineRule="auto"/>
              <w:jc w:val="both"/>
              <w:rPr>
                <w:sz w:val="22"/>
              </w:rPr>
            </w:pPr>
            <w:r>
              <w:rPr>
                <w:sz w:val="22"/>
              </w:rPr>
              <w:t>Rights Respecting School work</w:t>
            </w:r>
          </w:p>
          <w:p w14:paraId="4C7821F0" w14:textId="77777777" w:rsidR="00242457" w:rsidRDefault="008D593D">
            <w:pPr>
              <w:spacing w:line="276" w:lineRule="auto"/>
              <w:jc w:val="both"/>
              <w:rPr>
                <w:sz w:val="22"/>
              </w:rPr>
            </w:pPr>
            <w:r>
              <w:rPr>
                <w:sz w:val="22"/>
              </w:rPr>
              <w:t>Assemblies</w:t>
            </w:r>
          </w:p>
          <w:p w14:paraId="4C7821F1" w14:textId="77777777" w:rsidR="00242457" w:rsidRDefault="008D593D">
            <w:pPr>
              <w:spacing w:line="276" w:lineRule="auto"/>
              <w:jc w:val="both"/>
              <w:rPr>
                <w:sz w:val="22"/>
              </w:rPr>
            </w:pPr>
            <w:r>
              <w:rPr>
                <w:sz w:val="22"/>
              </w:rPr>
              <w:t>Opportunities for quiet reflection</w:t>
            </w:r>
          </w:p>
          <w:p w14:paraId="4C7821F2" w14:textId="77777777" w:rsidR="00242457" w:rsidRDefault="008D593D">
            <w:pPr>
              <w:spacing w:line="276" w:lineRule="auto"/>
              <w:jc w:val="both"/>
              <w:rPr>
                <w:sz w:val="22"/>
              </w:rPr>
            </w:pPr>
            <w:r>
              <w:rPr>
                <w:sz w:val="22"/>
              </w:rPr>
              <w:t xml:space="preserve">Outdoor education </w:t>
            </w:r>
          </w:p>
          <w:p w14:paraId="4C7821F3" w14:textId="77777777" w:rsidR="00242457" w:rsidRDefault="008D593D">
            <w:pPr>
              <w:spacing w:line="276" w:lineRule="auto"/>
              <w:jc w:val="both"/>
              <w:rPr>
                <w:sz w:val="22"/>
              </w:rPr>
            </w:pPr>
            <w:r>
              <w:rPr>
                <w:sz w:val="22"/>
              </w:rPr>
              <w:t xml:space="preserve">Whole school Values </w:t>
            </w:r>
          </w:p>
          <w:p w14:paraId="4C7821F4" w14:textId="77777777" w:rsidR="00242457" w:rsidRDefault="008D593D">
            <w:pPr>
              <w:spacing w:line="276" w:lineRule="auto"/>
              <w:jc w:val="both"/>
              <w:rPr>
                <w:sz w:val="22"/>
                <w:szCs w:val="22"/>
              </w:rPr>
            </w:pPr>
            <w:r>
              <w:rPr>
                <w:sz w:val="22"/>
                <w:szCs w:val="22"/>
              </w:rPr>
              <w:t>Strong links with our church</w:t>
            </w:r>
          </w:p>
          <w:p w14:paraId="4C7821F5" w14:textId="77777777" w:rsidR="00242457" w:rsidRDefault="008D593D">
            <w:pPr>
              <w:spacing w:line="276" w:lineRule="auto"/>
              <w:jc w:val="both"/>
              <w:rPr>
                <w:sz w:val="22"/>
                <w:szCs w:val="22"/>
              </w:rPr>
            </w:pPr>
            <w:r>
              <w:rPr>
                <w:sz w:val="22"/>
                <w:szCs w:val="22"/>
              </w:rPr>
              <w:t>Opportunities to explore their own personal faith</w:t>
            </w:r>
          </w:p>
          <w:p w14:paraId="4C7821F6" w14:textId="77777777" w:rsidR="00242457" w:rsidRDefault="008D593D">
            <w:pPr>
              <w:spacing w:line="276" w:lineRule="auto"/>
              <w:jc w:val="both"/>
              <w:rPr>
                <w:sz w:val="22"/>
                <w:szCs w:val="22"/>
              </w:rPr>
            </w:pPr>
            <w:r>
              <w:rPr>
                <w:sz w:val="22"/>
                <w:szCs w:val="22"/>
              </w:rPr>
              <w:t>Recognising and encouraging the use of personal and group gifts and talents</w:t>
            </w:r>
          </w:p>
          <w:p w14:paraId="4C7821F7" w14:textId="77777777" w:rsidR="00242457" w:rsidRDefault="008D593D">
            <w:pPr>
              <w:spacing w:line="276" w:lineRule="auto"/>
              <w:jc w:val="both"/>
              <w:rPr>
                <w:sz w:val="22"/>
              </w:rPr>
            </w:pPr>
            <w:r>
              <w:rPr>
                <w:sz w:val="22"/>
                <w:szCs w:val="22"/>
              </w:rPr>
              <w:t>Opportunities to develop pupils’ creativity</w:t>
            </w:r>
          </w:p>
        </w:tc>
        <w:tc>
          <w:tcPr>
            <w:tcW w:w="5073" w:type="dxa"/>
          </w:tcPr>
          <w:p w14:paraId="16093D9D" w14:textId="77777777" w:rsidR="00F71692" w:rsidRDefault="008D593D">
            <w:pPr>
              <w:spacing w:line="276" w:lineRule="auto"/>
              <w:rPr>
                <w:sz w:val="22"/>
              </w:rPr>
            </w:pPr>
            <w:r>
              <w:rPr>
                <w:sz w:val="22"/>
              </w:rPr>
              <w:t xml:space="preserve">RE curriculum plans based on the Blackburn Diocese Scheme of work. </w:t>
            </w:r>
          </w:p>
          <w:p w14:paraId="5F6B825F" w14:textId="77777777" w:rsidR="00F71692" w:rsidRDefault="00F71692">
            <w:pPr>
              <w:spacing w:line="276" w:lineRule="auto"/>
              <w:rPr>
                <w:sz w:val="22"/>
              </w:rPr>
            </w:pPr>
            <w:r>
              <w:rPr>
                <w:sz w:val="22"/>
              </w:rPr>
              <w:t>Understanding Christianity Resource</w:t>
            </w:r>
          </w:p>
          <w:p w14:paraId="4C7821F8" w14:textId="3747FAC1" w:rsidR="00242457" w:rsidRDefault="008D593D">
            <w:pPr>
              <w:spacing w:line="276" w:lineRule="auto"/>
              <w:rPr>
                <w:sz w:val="22"/>
              </w:rPr>
            </w:pPr>
            <w:r>
              <w:rPr>
                <w:sz w:val="22"/>
              </w:rPr>
              <w:t>Visiting places of worship</w:t>
            </w:r>
          </w:p>
          <w:p w14:paraId="4C7821F9" w14:textId="77777777" w:rsidR="00242457" w:rsidRDefault="008D593D">
            <w:pPr>
              <w:spacing w:line="276" w:lineRule="auto"/>
              <w:rPr>
                <w:sz w:val="22"/>
              </w:rPr>
            </w:pPr>
            <w:r>
              <w:rPr>
                <w:sz w:val="22"/>
              </w:rPr>
              <w:t xml:space="preserve">Whole school assemblies and celebrations of values </w:t>
            </w:r>
          </w:p>
          <w:p w14:paraId="4C7821FA" w14:textId="77777777" w:rsidR="00242457" w:rsidRDefault="008D593D">
            <w:pPr>
              <w:spacing w:line="276" w:lineRule="auto"/>
              <w:rPr>
                <w:sz w:val="22"/>
              </w:rPr>
            </w:pPr>
            <w:r>
              <w:rPr>
                <w:sz w:val="22"/>
              </w:rPr>
              <w:t>Pupil led assemblies</w:t>
            </w:r>
          </w:p>
          <w:p w14:paraId="4C7821FB" w14:textId="77777777" w:rsidR="00242457" w:rsidRDefault="008D593D">
            <w:pPr>
              <w:spacing w:line="276" w:lineRule="auto"/>
              <w:rPr>
                <w:sz w:val="22"/>
              </w:rPr>
            </w:pPr>
            <w:r>
              <w:rPr>
                <w:sz w:val="22"/>
              </w:rPr>
              <w:t>Family assemblies</w:t>
            </w:r>
          </w:p>
          <w:p w14:paraId="4C7821FC" w14:textId="77777777" w:rsidR="00242457" w:rsidRDefault="008D593D">
            <w:pPr>
              <w:spacing w:line="276" w:lineRule="auto"/>
              <w:rPr>
                <w:sz w:val="22"/>
              </w:rPr>
            </w:pPr>
            <w:r>
              <w:rPr>
                <w:sz w:val="22"/>
              </w:rPr>
              <w:t>Residential visits</w:t>
            </w:r>
          </w:p>
          <w:p w14:paraId="4C7821FD" w14:textId="77777777" w:rsidR="00242457" w:rsidRDefault="008D593D">
            <w:pPr>
              <w:spacing w:line="276" w:lineRule="auto"/>
              <w:rPr>
                <w:sz w:val="22"/>
              </w:rPr>
            </w:pPr>
            <w:r>
              <w:rPr>
                <w:sz w:val="22"/>
              </w:rPr>
              <w:t>Clergy from church leading worship</w:t>
            </w:r>
          </w:p>
          <w:p w14:paraId="4C7821FE" w14:textId="77777777" w:rsidR="00242457" w:rsidRDefault="008D593D">
            <w:pPr>
              <w:spacing w:line="276" w:lineRule="auto"/>
              <w:rPr>
                <w:sz w:val="22"/>
              </w:rPr>
            </w:pPr>
            <w:r>
              <w:rPr>
                <w:sz w:val="22"/>
              </w:rPr>
              <w:t xml:space="preserve">End of term services held in church </w:t>
            </w:r>
          </w:p>
          <w:p w14:paraId="4C782200" w14:textId="7F087741" w:rsidR="00242457" w:rsidRDefault="00F71692">
            <w:pPr>
              <w:spacing w:line="276" w:lineRule="auto"/>
              <w:rPr>
                <w:sz w:val="22"/>
              </w:rPr>
            </w:pPr>
            <w:r>
              <w:rPr>
                <w:sz w:val="22"/>
              </w:rPr>
              <w:t>V</w:t>
            </w:r>
            <w:r w:rsidR="008D593D">
              <w:rPr>
                <w:sz w:val="22"/>
              </w:rPr>
              <w:t>isits to church by groups of children to attend services</w:t>
            </w:r>
          </w:p>
          <w:p w14:paraId="4C782201" w14:textId="77777777" w:rsidR="00242457" w:rsidRDefault="008D593D">
            <w:pPr>
              <w:spacing w:line="276" w:lineRule="auto"/>
              <w:rPr>
                <w:sz w:val="22"/>
              </w:rPr>
            </w:pPr>
            <w:r>
              <w:rPr>
                <w:sz w:val="22"/>
              </w:rPr>
              <w:t xml:space="preserve">Celebration of religious festivals e.g. Harvest, Christmas and Easter </w:t>
            </w:r>
          </w:p>
          <w:p w14:paraId="4C782202" w14:textId="77777777" w:rsidR="00242457" w:rsidRDefault="008D593D">
            <w:pPr>
              <w:spacing w:line="276" w:lineRule="auto"/>
              <w:rPr>
                <w:sz w:val="22"/>
              </w:rPr>
            </w:pPr>
            <w:r>
              <w:rPr>
                <w:sz w:val="22"/>
              </w:rPr>
              <w:t>Pastoral Care for groups and individuals</w:t>
            </w:r>
          </w:p>
          <w:p w14:paraId="4C782203" w14:textId="77777777" w:rsidR="00242457" w:rsidRDefault="008D593D">
            <w:pPr>
              <w:spacing w:line="276" w:lineRule="auto"/>
              <w:rPr>
                <w:sz w:val="22"/>
              </w:rPr>
            </w:pPr>
            <w:r>
              <w:rPr>
                <w:sz w:val="22"/>
              </w:rPr>
              <w:t>Visits from faith groups</w:t>
            </w:r>
          </w:p>
          <w:p w14:paraId="4C782204" w14:textId="77777777" w:rsidR="00242457" w:rsidRDefault="008D593D">
            <w:pPr>
              <w:spacing w:line="276" w:lineRule="auto"/>
              <w:rPr>
                <w:sz w:val="22"/>
              </w:rPr>
            </w:pPr>
            <w:r>
              <w:rPr>
                <w:sz w:val="22"/>
              </w:rPr>
              <w:t xml:space="preserve">Time to reflect upon learning and experiences </w:t>
            </w:r>
          </w:p>
          <w:p w14:paraId="237DC8BE" w14:textId="77777777" w:rsidR="00242457" w:rsidRDefault="008D593D">
            <w:pPr>
              <w:spacing w:line="276" w:lineRule="auto"/>
              <w:rPr>
                <w:sz w:val="22"/>
              </w:rPr>
            </w:pPr>
            <w:r>
              <w:rPr>
                <w:sz w:val="22"/>
              </w:rPr>
              <w:t>Reflection Points in all classrooms</w:t>
            </w:r>
          </w:p>
          <w:p w14:paraId="1470A691" w14:textId="77777777" w:rsidR="00C506B8" w:rsidRDefault="00C506B8">
            <w:pPr>
              <w:spacing w:line="276" w:lineRule="auto"/>
              <w:rPr>
                <w:sz w:val="22"/>
              </w:rPr>
            </w:pPr>
            <w:r>
              <w:rPr>
                <w:sz w:val="22"/>
              </w:rPr>
              <w:t>Class charters in each classroom</w:t>
            </w:r>
          </w:p>
          <w:p w14:paraId="6F0CA764" w14:textId="77777777" w:rsidR="00C506B8" w:rsidRDefault="00C506B8">
            <w:pPr>
              <w:spacing w:line="276" w:lineRule="auto"/>
              <w:rPr>
                <w:sz w:val="22"/>
              </w:rPr>
            </w:pPr>
            <w:r>
              <w:rPr>
                <w:sz w:val="22"/>
              </w:rPr>
              <w:t>Prayer/reflection trees in all areas of school</w:t>
            </w:r>
          </w:p>
          <w:p w14:paraId="4C782205" w14:textId="23606EE5" w:rsidR="00C506B8" w:rsidRDefault="00C506B8">
            <w:pPr>
              <w:spacing w:line="276" w:lineRule="auto"/>
              <w:rPr>
                <w:sz w:val="22"/>
              </w:rPr>
            </w:pPr>
            <w:r>
              <w:rPr>
                <w:sz w:val="22"/>
              </w:rPr>
              <w:t>Quiet area available on playground</w:t>
            </w:r>
          </w:p>
        </w:tc>
      </w:tr>
    </w:tbl>
    <w:p w14:paraId="4C782207" w14:textId="77777777" w:rsidR="00242457" w:rsidRDefault="00242457">
      <w:pPr>
        <w:spacing w:after="0"/>
        <w:jc w:val="both"/>
        <w:rPr>
          <w:b/>
        </w:rPr>
      </w:pPr>
    </w:p>
    <w:p w14:paraId="50CEE879" w14:textId="77777777" w:rsidR="008D593D" w:rsidRDefault="008D593D">
      <w:pPr>
        <w:spacing w:after="0"/>
        <w:jc w:val="both"/>
      </w:pPr>
    </w:p>
    <w:p w14:paraId="4C782208" w14:textId="1EFC517D" w:rsidR="00242457" w:rsidRDefault="008D593D">
      <w:pPr>
        <w:spacing w:after="0"/>
        <w:jc w:val="both"/>
      </w:pPr>
      <w:r>
        <w:lastRenderedPageBreak/>
        <w:t xml:space="preserve">Planned opportunities for spiritual development in all subjects </w:t>
      </w:r>
      <w:proofErr w:type="gramStart"/>
      <w:r>
        <w:t>can be seen</w:t>
      </w:r>
      <w:proofErr w:type="gramEnd"/>
      <w:r>
        <w:t xml:space="preserve"> across the school. </w:t>
      </w:r>
    </w:p>
    <w:p w14:paraId="4C782209" w14:textId="77777777" w:rsidR="00242457" w:rsidRDefault="008D593D">
      <w:pPr>
        <w:spacing w:after="0"/>
        <w:jc w:val="both"/>
      </w:pPr>
      <w:r>
        <w:t xml:space="preserve">Children </w:t>
      </w:r>
      <w:proofErr w:type="gramStart"/>
      <w:r>
        <w:t>are given</w:t>
      </w:r>
      <w:proofErr w:type="gramEnd"/>
      <w:r>
        <w:t xml:space="preserve"> opportunities to reflect upon the meaning of spiritual experiences.</w:t>
      </w:r>
    </w:p>
    <w:p w14:paraId="4C78220A" w14:textId="77777777" w:rsidR="00242457" w:rsidRDefault="00242457">
      <w:pPr>
        <w:spacing w:after="0"/>
        <w:jc w:val="both"/>
      </w:pPr>
    </w:p>
    <w:p w14:paraId="4C78220B" w14:textId="77777777" w:rsidR="00242457" w:rsidRDefault="008D593D">
      <w:pPr>
        <w:spacing w:after="0"/>
        <w:jc w:val="both"/>
        <w:rPr>
          <w:b/>
        </w:rPr>
      </w:pPr>
      <w:r>
        <w:rPr>
          <w:b/>
        </w:rPr>
        <w:t>Examples of experiences commonly regarded as spiritual include:</w:t>
      </w:r>
    </w:p>
    <w:p w14:paraId="4C78220C" w14:textId="77777777" w:rsidR="00242457" w:rsidRDefault="008D593D">
      <w:pPr>
        <w:spacing w:after="0"/>
        <w:jc w:val="both"/>
      </w:pPr>
      <w:r>
        <w:t xml:space="preserve">• Curiosity and questions </w:t>
      </w:r>
    </w:p>
    <w:p w14:paraId="4C78220D" w14:textId="77777777" w:rsidR="00242457" w:rsidRDefault="008D593D">
      <w:pPr>
        <w:spacing w:after="0"/>
        <w:jc w:val="both"/>
      </w:pPr>
      <w:r>
        <w:t xml:space="preserve">• Awe and wonder </w:t>
      </w:r>
    </w:p>
    <w:p w14:paraId="4C78220E" w14:textId="77777777" w:rsidR="00242457" w:rsidRDefault="008D593D">
      <w:pPr>
        <w:spacing w:after="0"/>
        <w:jc w:val="both"/>
      </w:pPr>
      <w:r>
        <w:t xml:space="preserve">• Connection and belonging </w:t>
      </w:r>
    </w:p>
    <w:p w14:paraId="4C78220F" w14:textId="77777777" w:rsidR="00242457" w:rsidRDefault="008D593D">
      <w:pPr>
        <w:spacing w:after="0"/>
        <w:jc w:val="both"/>
      </w:pPr>
      <w:r>
        <w:t xml:space="preserve">• Heightened self-awareness </w:t>
      </w:r>
    </w:p>
    <w:p w14:paraId="4C782210" w14:textId="77777777" w:rsidR="00242457" w:rsidRDefault="008D593D">
      <w:pPr>
        <w:spacing w:after="0"/>
        <w:jc w:val="both"/>
      </w:pPr>
      <w:r>
        <w:t xml:space="preserve">• Prayer and worship </w:t>
      </w:r>
    </w:p>
    <w:p w14:paraId="4C782211" w14:textId="77777777" w:rsidR="00242457" w:rsidRDefault="008D593D">
      <w:pPr>
        <w:spacing w:after="0"/>
        <w:jc w:val="both"/>
      </w:pPr>
      <w:r>
        <w:t xml:space="preserve">• Deep feelings of what </w:t>
      </w:r>
      <w:proofErr w:type="gramStart"/>
      <w:r>
        <w:t>is felt</w:t>
      </w:r>
      <w:proofErr w:type="gramEnd"/>
      <w:r>
        <w:t xml:space="preserve"> to be ultimately important </w:t>
      </w:r>
    </w:p>
    <w:p w14:paraId="4C782212" w14:textId="77777777" w:rsidR="00242457" w:rsidRDefault="008D593D">
      <w:pPr>
        <w:spacing w:after="0"/>
        <w:jc w:val="both"/>
      </w:pPr>
      <w:r>
        <w:t xml:space="preserve">• A sense of security, well-being, worth and purposefulness </w:t>
      </w:r>
    </w:p>
    <w:p w14:paraId="4C782213" w14:textId="77777777" w:rsidR="00242457" w:rsidRDefault="00242457">
      <w:pPr>
        <w:spacing w:after="0"/>
        <w:jc w:val="both"/>
      </w:pPr>
    </w:p>
    <w:p w14:paraId="4C782214" w14:textId="77777777" w:rsidR="00242457" w:rsidRDefault="008D593D">
      <w:pPr>
        <w:spacing w:after="0"/>
        <w:jc w:val="both"/>
      </w:pPr>
      <w:r>
        <w:t xml:space="preserve">The school has developed a climate within which all children can grow and flourish, respect others and </w:t>
      </w:r>
      <w:proofErr w:type="gramStart"/>
      <w:r>
        <w:t>be respected</w:t>
      </w:r>
      <w:proofErr w:type="gramEnd"/>
      <w:r>
        <w:t xml:space="preserve">; accommodating difference and respecting the integrity of individuals. </w:t>
      </w:r>
    </w:p>
    <w:p w14:paraId="6D0BB7A5" w14:textId="77777777" w:rsidR="00C506B8" w:rsidRDefault="00C506B8">
      <w:pPr>
        <w:spacing w:after="0"/>
        <w:jc w:val="both"/>
      </w:pPr>
      <w:bookmarkStart w:id="0" w:name="4"/>
      <w:bookmarkEnd w:id="0"/>
    </w:p>
    <w:tbl>
      <w:tblPr>
        <w:tblStyle w:val="TableGrid"/>
        <w:tblW w:w="0" w:type="auto"/>
        <w:tblLook w:val="04A0" w:firstRow="1" w:lastRow="0" w:firstColumn="1" w:lastColumn="0" w:noHBand="0" w:noVBand="1"/>
      </w:tblPr>
      <w:tblGrid>
        <w:gridCol w:w="5461"/>
        <w:gridCol w:w="4995"/>
      </w:tblGrid>
      <w:tr w:rsidR="00242457" w14:paraId="4C782217" w14:textId="77777777" w:rsidTr="008D593D">
        <w:trPr>
          <w:trHeight w:val="301"/>
        </w:trPr>
        <w:tc>
          <w:tcPr>
            <w:tcW w:w="10674" w:type="dxa"/>
            <w:gridSpan w:val="2"/>
            <w:shd w:val="clear" w:color="auto" w:fill="92CDDC" w:themeFill="accent5" w:themeFillTint="99"/>
          </w:tcPr>
          <w:p w14:paraId="4C782216" w14:textId="77777777" w:rsidR="00242457" w:rsidRDefault="008D593D">
            <w:pPr>
              <w:spacing w:line="276" w:lineRule="auto"/>
              <w:jc w:val="both"/>
              <w:rPr>
                <w:b/>
                <w:sz w:val="22"/>
              </w:rPr>
            </w:pPr>
            <w:r>
              <w:rPr>
                <w:b/>
                <w:sz w:val="22"/>
              </w:rPr>
              <w:t>Moral Development</w:t>
            </w:r>
          </w:p>
        </w:tc>
      </w:tr>
      <w:tr w:rsidR="00242457" w14:paraId="4C78221A" w14:textId="77777777" w:rsidTr="008D593D">
        <w:trPr>
          <w:trHeight w:val="316"/>
        </w:trPr>
        <w:tc>
          <w:tcPr>
            <w:tcW w:w="5565" w:type="dxa"/>
          </w:tcPr>
          <w:p w14:paraId="4C782218" w14:textId="77777777" w:rsidR="00242457" w:rsidRDefault="008D593D">
            <w:pPr>
              <w:spacing w:line="276" w:lineRule="auto"/>
              <w:jc w:val="both"/>
              <w:rPr>
                <w:b/>
                <w:sz w:val="22"/>
              </w:rPr>
            </w:pPr>
            <w:r>
              <w:rPr>
                <w:b/>
                <w:sz w:val="22"/>
              </w:rPr>
              <w:t>Provision</w:t>
            </w:r>
          </w:p>
        </w:tc>
        <w:tc>
          <w:tcPr>
            <w:tcW w:w="5109" w:type="dxa"/>
          </w:tcPr>
          <w:p w14:paraId="4C782219" w14:textId="77777777" w:rsidR="00242457" w:rsidRDefault="008D593D">
            <w:pPr>
              <w:spacing w:line="276" w:lineRule="auto"/>
              <w:jc w:val="both"/>
              <w:rPr>
                <w:b/>
                <w:sz w:val="22"/>
              </w:rPr>
            </w:pPr>
            <w:r>
              <w:rPr>
                <w:b/>
                <w:sz w:val="22"/>
              </w:rPr>
              <w:t>How it is evidenced</w:t>
            </w:r>
          </w:p>
        </w:tc>
      </w:tr>
      <w:tr w:rsidR="00242457" w14:paraId="4C782235" w14:textId="77777777" w:rsidTr="008D593D">
        <w:trPr>
          <w:trHeight w:val="5801"/>
        </w:trPr>
        <w:tc>
          <w:tcPr>
            <w:tcW w:w="5565" w:type="dxa"/>
          </w:tcPr>
          <w:p w14:paraId="323DFE3B" w14:textId="77777777" w:rsidR="00F71692" w:rsidRDefault="00F71692">
            <w:pPr>
              <w:spacing w:line="276" w:lineRule="auto"/>
              <w:jc w:val="both"/>
              <w:rPr>
                <w:sz w:val="22"/>
              </w:rPr>
            </w:pPr>
            <w:r>
              <w:rPr>
                <w:sz w:val="22"/>
              </w:rPr>
              <w:t>School Vision and Values</w:t>
            </w:r>
          </w:p>
          <w:p w14:paraId="6012B0E6" w14:textId="77777777" w:rsidR="00F71692" w:rsidRDefault="00F71692">
            <w:pPr>
              <w:spacing w:line="276" w:lineRule="auto"/>
              <w:jc w:val="both"/>
              <w:rPr>
                <w:sz w:val="22"/>
              </w:rPr>
            </w:pPr>
          </w:p>
          <w:p w14:paraId="4C78221B" w14:textId="0F4EE0CC" w:rsidR="00242457" w:rsidRDefault="008D593D">
            <w:pPr>
              <w:spacing w:line="276" w:lineRule="auto"/>
              <w:jc w:val="both"/>
              <w:rPr>
                <w:sz w:val="22"/>
              </w:rPr>
            </w:pPr>
            <w:r>
              <w:rPr>
                <w:sz w:val="22"/>
              </w:rPr>
              <w:t xml:space="preserve">School behaviour Policy and </w:t>
            </w:r>
            <w:r w:rsidR="00F71692">
              <w:rPr>
                <w:sz w:val="22"/>
              </w:rPr>
              <w:t>Whole School Charter</w:t>
            </w:r>
            <w:r>
              <w:rPr>
                <w:sz w:val="22"/>
              </w:rPr>
              <w:t xml:space="preserve"> written by the pupils</w:t>
            </w:r>
          </w:p>
          <w:p w14:paraId="4C78221C" w14:textId="77777777" w:rsidR="00242457" w:rsidRDefault="00242457">
            <w:pPr>
              <w:spacing w:line="276" w:lineRule="auto"/>
              <w:jc w:val="both"/>
              <w:rPr>
                <w:sz w:val="22"/>
              </w:rPr>
            </w:pPr>
          </w:p>
          <w:p w14:paraId="4C78221D" w14:textId="77777777" w:rsidR="00242457" w:rsidRDefault="008D593D">
            <w:pPr>
              <w:spacing w:line="276" w:lineRule="auto"/>
              <w:jc w:val="both"/>
              <w:rPr>
                <w:sz w:val="22"/>
              </w:rPr>
            </w:pPr>
            <w:r>
              <w:rPr>
                <w:sz w:val="22"/>
              </w:rPr>
              <w:t>Religious Education curriculum</w:t>
            </w:r>
          </w:p>
          <w:p w14:paraId="4C78221E" w14:textId="77777777" w:rsidR="00242457" w:rsidRDefault="00242457">
            <w:pPr>
              <w:spacing w:line="276" w:lineRule="auto"/>
              <w:jc w:val="both"/>
              <w:rPr>
                <w:sz w:val="22"/>
              </w:rPr>
            </w:pPr>
          </w:p>
          <w:p w14:paraId="4C78221F" w14:textId="0E75324F" w:rsidR="00242457" w:rsidRDefault="00F71692">
            <w:pPr>
              <w:spacing w:line="276" w:lineRule="auto"/>
              <w:jc w:val="both"/>
              <w:rPr>
                <w:sz w:val="22"/>
              </w:rPr>
            </w:pPr>
            <w:r>
              <w:rPr>
                <w:sz w:val="22"/>
              </w:rPr>
              <w:t>Pupil Voice – RRS Ambassadors/Learning Circles</w:t>
            </w:r>
          </w:p>
          <w:p w14:paraId="4C782220" w14:textId="77777777" w:rsidR="00242457" w:rsidRDefault="00242457">
            <w:pPr>
              <w:spacing w:line="276" w:lineRule="auto"/>
              <w:jc w:val="both"/>
              <w:rPr>
                <w:sz w:val="22"/>
              </w:rPr>
            </w:pPr>
          </w:p>
          <w:p w14:paraId="4C782221" w14:textId="77777777" w:rsidR="00242457" w:rsidRDefault="008D593D">
            <w:pPr>
              <w:spacing w:line="276" w:lineRule="auto"/>
              <w:jc w:val="both"/>
              <w:rPr>
                <w:sz w:val="22"/>
              </w:rPr>
            </w:pPr>
            <w:r>
              <w:rPr>
                <w:sz w:val="22"/>
              </w:rPr>
              <w:t xml:space="preserve">Taking part in Charitable projects </w:t>
            </w:r>
          </w:p>
          <w:p w14:paraId="4C782222" w14:textId="77777777" w:rsidR="00242457" w:rsidRDefault="00242457">
            <w:pPr>
              <w:spacing w:line="276" w:lineRule="auto"/>
              <w:jc w:val="both"/>
              <w:rPr>
                <w:sz w:val="22"/>
              </w:rPr>
            </w:pPr>
          </w:p>
          <w:p w14:paraId="4C782223" w14:textId="77777777" w:rsidR="00242457" w:rsidRDefault="008D593D">
            <w:pPr>
              <w:spacing w:line="276" w:lineRule="auto"/>
              <w:jc w:val="both"/>
              <w:rPr>
                <w:sz w:val="22"/>
              </w:rPr>
            </w:pPr>
            <w:r>
              <w:rPr>
                <w:sz w:val="22"/>
              </w:rPr>
              <w:t>Buddy and Mentor systems</w:t>
            </w:r>
          </w:p>
          <w:p w14:paraId="4C782224" w14:textId="77777777" w:rsidR="00242457" w:rsidRDefault="00242457">
            <w:pPr>
              <w:spacing w:line="276" w:lineRule="auto"/>
              <w:jc w:val="both"/>
              <w:rPr>
                <w:sz w:val="22"/>
              </w:rPr>
            </w:pPr>
          </w:p>
          <w:p w14:paraId="4C782225" w14:textId="77777777" w:rsidR="00242457" w:rsidRDefault="008D593D">
            <w:pPr>
              <w:spacing w:line="276" w:lineRule="auto"/>
              <w:jc w:val="both"/>
              <w:rPr>
                <w:sz w:val="22"/>
              </w:rPr>
            </w:pPr>
            <w:r>
              <w:rPr>
                <w:sz w:val="22"/>
              </w:rPr>
              <w:t>Restorative Practice</w:t>
            </w:r>
          </w:p>
          <w:p w14:paraId="4C782226" w14:textId="77777777" w:rsidR="00242457" w:rsidRDefault="00242457">
            <w:pPr>
              <w:spacing w:line="276" w:lineRule="auto"/>
              <w:jc w:val="both"/>
              <w:rPr>
                <w:sz w:val="22"/>
              </w:rPr>
            </w:pPr>
          </w:p>
          <w:p w14:paraId="55BF8FFB" w14:textId="77777777" w:rsidR="00242457" w:rsidRDefault="008D593D">
            <w:pPr>
              <w:spacing w:line="276" w:lineRule="auto"/>
              <w:jc w:val="both"/>
              <w:rPr>
                <w:sz w:val="22"/>
              </w:rPr>
            </w:pPr>
            <w:r>
              <w:rPr>
                <w:sz w:val="22"/>
              </w:rPr>
              <w:t>Close links with St Mary’s Church</w:t>
            </w:r>
          </w:p>
          <w:p w14:paraId="6F17CB08" w14:textId="77777777" w:rsidR="00C506B8" w:rsidRDefault="00C506B8">
            <w:pPr>
              <w:spacing w:line="276" w:lineRule="auto"/>
              <w:jc w:val="both"/>
              <w:rPr>
                <w:sz w:val="22"/>
              </w:rPr>
            </w:pPr>
          </w:p>
          <w:p w14:paraId="4C782227" w14:textId="7FED34D1" w:rsidR="00C506B8" w:rsidRDefault="00C506B8">
            <w:pPr>
              <w:spacing w:line="276" w:lineRule="auto"/>
              <w:jc w:val="both"/>
              <w:rPr>
                <w:sz w:val="22"/>
              </w:rPr>
            </w:pPr>
            <w:r>
              <w:rPr>
                <w:sz w:val="22"/>
              </w:rPr>
              <w:t>Advocacy for local and global issues</w:t>
            </w:r>
          </w:p>
        </w:tc>
        <w:tc>
          <w:tcPr>
            <w:tcW w:w="5109" w:type="dxa"/>
          </w:tcPr>
          <w:p w14:paraId="6EF404E4" w14:textId="77777777" w:rsidR="00F71692" w:rsidRDefault="00F71692">
            <w:pPr>
              <w:spacing w:line="276" w:lineRule="auto"/>
              <w:rPr>
                <w:sz w:val="22"/>
              </w:rPr>
            </w:pPr>
            <w:r>
              <w:rPr>
                <w:sz w:val="22"/>
              </w:rPr>
              <w:t>Achievement of RRS Silver Award</w:t>
            </w:r>
          </w:p>
          <w:p w14:paraId="4C782228" w14:textId="625195FD" w:rsidR="00242457" w:rsidRDefault="008D593D">
            <w:pPr>
              <w:spacing w:line="276" w:lineRule="auto"/>
              <w:rPr>
                <w:sz w:val="22"/>
              </w:rPr>
            </w:pPr>
            <w:r>
              <w:rPr>
                <w:sz w:val="22"/>
              </w:rPr>
              <w:t xml:space="preserve">Regular reviews of Behaviour </w:t>
            </w:r>
          </w:p>
          <w:p w14:paraId="4C782229" w14:textId="77777777" w:rsidR="00242457" w:rsidRDefault="008D593D">
            <w:pPr>
              <w:spacing w:line="276" w:lineRule="auto"/>
              <w:rPr>
                <w:sz w:val="22"/>
              </w:rPr>
            </w:pPr>
            <w:r>
              <w:rPr>
                <w:sz w:val="22"/>
              </w:rPr>
              <w:t>Pastoral Support</w:t>
            </w:r>
          </w:p>
          <w:p w14:paraId="4C78222A" w14:textId="77777777" w:rsidR="00242457" w:rsidRDefault="008D593D">
            <w:pPr>
              <w:spacing w:line="276" w:lineRule="auto"/>
              <w:rPr>
                <w:sz w:val="22"/>
              </w:rPr>
            </w:pPr>
            <w:r>
              <w:rPr>
                <w:sz w:val="22"/>
              </w:rPr>
              <w:t xml:space="preserve">Celebration of pupils’ personal achievements </w:t>
            </w:r>
          </w:p>
          <w:p w14:paraId="4C78222B" w14:textId="77777777" w:rsidR="00242457" w:rsidRDefault="008D593D">
            <w:pPr>
              <w:spacing w:line="276" w:lineRule="auto"/>
              <w:rPr>
                <w:sz w:val="22"/>
              </w:rPr>
            </w:pPr>
            <w:r>
              <w:rPr>
                <w:sz w:val="22"/>
              </w:rPr>
              <w:t>Celebration assemblies (Golden assemblies)</w:t>
            </w:r>
          </w:p>
          <w:p w14:paraId="4C78222C" w14:textId="77777777" w:rsidR="00242457" w:rsidRDefault="008D593D">
            <w:pPr>
              <w:spacing w:line="276" w:lineRule="auto"/>
              <w:rPr>
                <w:sz w:val="22"/>
              </w:rPr>
            </w:pPr>
            <w:r>
              <w:rPr>
                <w:sz w:val="22"/>
              </w:rPr>
              <w:t xml:space="preserve">Anti-bullying activities </w:t>
            </w:r>
          </w:p>
          <w:p w14:paraId="4C78222D" w14:textId="77777777" w:rsidR="00242457" w:rsidRDefault="008D593D">
            <w:pPr>
              <w:spacing w:line="276" w:lineRule="auto"/>
              <w:rPr>
                <w:sz w:val="22"/>
              </w:rPr>
            </w:pPr>
            <w:r>
              <w:rPr>
                <w:sz w:val="22"/>
              </w:rPr>
              <w:t>E-Safety teaching</w:t>
            </w:r>
          </w:p>
          <w:p w14:paraId="4C78222E" w14:textId="77777777" w:rsidR="00242457" w:rsidRDefault="008D593D">
            <w:pPr>
              <w:spacing w:line="276" w:lineRule="auto"/>
              <w:rPr>
                <w:sz w:val="22"/>
              </w:rPr>
            </w:pPr>
            <w:r>
              <w:rPr>
                <w:sz w:val="22"/>
              </w:rPr>
              <w:t xml:space="preserve">Whole school Assemblies </w:t>
            </w:r>
          </w:p>
          <w:p w14:paraId="4C78222F" w14:textId="77777777" w:rsidR="00242457" w:rsidRDefault="008D593D">
            <w:pPr>
              <w:spacing w:line="276" w:lineRule="auto"/>
              <w:rPr>
                <w:sz w:val="22"/>
              </w:rPr>
            </w:pPr>
            <w:proofErr w:type="spellStart"/>
            <w:r>
              <w:rPr>
                <w:sz w:val="22"/>
              </w:rPr>
              <w:t>Headteacher’s</w:t>
            </w:r>
            <w:proofErr w:type="spellEnd"/>
            <w:r>
              <w:rPr>
                <w:sz w:val="22"/>
              </w:rPr>
              <w:t xml:space="preserve"> certificates to children in assembly </w:t>
            </w:r>
          </w:p>
          <w:p w14:paraId="4C782230" w14:textId="77777777" w:rsidR="00242457" w:rsidRDefault="008D593D">
            <w:pPr>
              <w:spacing w:line="276" w:lineRule="auto"/>
              <w:rPr>
                <w:sz w:val="22"/>
              </w:rPr>
            </w:pPr>
            <w:r>
              <w:rPr>
                <w:sz w:val="22"/>
              </w:rPr>
              <w:t>Circle times</w:t>
            </w:r>
          </w:p>
          <w:p w14:paraId="4C782231" w14:textId="77777777" w:rsidR="00242457" w:rsidRDefault="008D593D">
            <w:pPr>
              <w:spacing w:line="276" w:lineRule="auto"/>
              <w:rPr>
                <w:sz w:val="22"/>
              </w:rPr>
            </w:pPr>
            <w:r>
              <w:rPr>
                <w:sz w:val="22"/>
              </w:rPr>
              <w:t>Child participation in a range of pupil groups: School Council, Play Leaders</w:t>
            </w:r>
          </w:p>
          <w:p w14:paraId="4C782232" w14:textId="77777777" w:rsidR="00242457" w:rsidRDefault="008D593D">
            <w:pPr>
              <w:spacing w:line="276" w:lineRule="auto"/>
              <w:rPr>
                <w:sz w:val="22"/>
              </w:rPr>
            </w:pPr>
            <w:r>
              <w:rPr>
                <w:sz w:val="22"/>
              </w:rPr>
              <w:t>Buddies, Mentors</w:t>
            </w:r>
          </w:p>
          <w:p w14:paraId="4C782233" w14:textId="77777777" w:rsidR="00242457" w:rsidRDefault="008D593D">
            <w:pPr>
              <w:spacing w:line="276" w:lineRule="auto"/>
              <w:rPr>
                <w:sz w:val="22"/>
              </w:rPr>
            </w:pPr>
            <w:r>
              <w:rPr>
                <w:sz w:val="22"/>
              </w:rPr>
              <w:t>Charity appeals</w:t>
            </w:r>
          </w:p>
          <w:p w14:paraId="691397AA" w14:textId="77777777" w:rsidR="00242457" w:rsidRDefault="00F71692">
            <w:pPr>
              <w:rPr>
                <w:sz w:val="22"/>
              </w:rPr>
            </w:pPr>
            <w:r>
              <w:rPr>
                <w:sz w:val="22"/>
              </w:rPr>
              <w:t>Joint Activities with</w:t>
            </w:r>
            <w:r w:rsidR="008D593D">
              <w:rPr>
                <w:sz w:val="22"/>
              </w:rPr>
              <w:t xml:space="preserve"> St Mary’s Church, the church play</w:t>
            </w:r>
            <w:r>
              <w:rPr>
                <w:sz w:val="22"/>
              </w:rPr>
              <w:t>group</w:t>
            </w:r>
          </w:p>
          <w:p w14:paraId="4C782234" w14:textId="185928FA" w:rsidR="00C506B8" w:rsidRDefault="00C506B8">
            <w:pPr>
              <w:rPr>
                <w:sz w:val="22"/>
              </w:rPr>
            </w:pPr>
            <w:r>
              <w:rPr>
                <w:sz w:val="22"/>
              </w:rPr>
              <w:t xml:space="preserve">Letters to politicians and councillors. </w:t>
            </w:r>
          </w:p>
        </w:tc>
      </w:tr>
    </w:tbl>
    <w:p w14:paraId="4C782236" w14:textId="77777777" w:rsidR="00242457" w:rsidRDefault="00242457">
      <w:pPr>
        <w:spacing w:after="0"/>
        <w:jc w:val="both"/>
        <w:rPr>
          <w:b/>
        </w:rPr>
      </w:pPr>
    </w:p>
    <w:p w14:paraId="4C782237" w14:textId="77777777" w:rsidR="00242457" w:rsidRDefault="00242457">
      <w:pPr>
        <w:spacing w:after="0"/>
        <w:jc w:val="both"/>
        <w:rPr>
          <w:b/>
        </w:rPr>
      </w:pPr>
    </w:p>
    <w:p w14:paraId="4C78223A" w14:textId="02B045DA" w:rsidR="00242457" w:rsidRDefault="008D593D">
      <w:pPr>
        <w:spacing w:after="0"/>
        <w:jc w:val="both"/>
        <w:rPr>
          <w:b/>
        </w:rPr>
      </w:pPr>
      <w:r>
        <w:rPr>
          <w:b/>
        </w:rPr>
        <w:t xml:space="preserve">We support children </w:t>
      </w:r>
      <w:proofErr w:type="gramStart"/>
      <w:r>
        <w:rPr>
          <w:b/>
        </w:rPr>
        <w:t>to</w:t>
      </w:r>
      <w:proofErr w:type="gramEnd"/>
      <w:r>
        <w:rPr>
          <w:b/>
        </w:rPr>
        <w:t>:</w:t>
      </w:r>
    </w:p>
    <w:p w14:paraId="4C78223B" w14:textId="77777777" w:rsidR="00242457" w:rsidRDefault="008D593D">
      <w:pPr>
        <w:spacing w:after="0"/>
        <w:jc w:val="both"/>
      </w:pPr>
      <w:r>
        <w:sym w:font="Symbol" w:char="F0B7"/>
      </w:r>
      <w:r>
        <w:t>Distinguish right from wrong, based on knowledge of the moral codes of their own and other cultures</w:t>
      </w:r>
    </w:p>
    <w:p w14:paraId="4C78223C" w14:textId="77777777" w:rsidR="00242457" w:rsidRDefault="008D593D">
      <w:pPr>
        <w:spacing w:after="0"/>
        <w:jc w:val="both"/>
      </w:pPr>
      <w:r>
        <w:sym w:font="Symbol" w:char="F0B7"/>
      </w:r>
      <w:r>
        <w:t>Develop an ability to think through the consequences of their own and others’ actions</w:t>
      </w:r>
    </w:p>
    <w:p w14:paraId="4C78223D" w14:textId="77777777" w:rsidR="00242457" w:rsidRDefault="008D593D">
      <w:pPr>
        <w:spacing w:after="0"/>
        <w:jc w:val="both"/>
      </w:pPr>
      <w:r>
        <w:sym w:font="Symbol" w:char="F0B7"/>
      </w:r>
      <w:r>
        <w:t>Have an ability to make responsible and reasoned judgements</w:t>
      </w:r>
    </w:p>
    <w:p w14:paraId="4C78223E" w14:textId="77777777" w:rsidR="00242457" w:rsidRDefault="008D593D">
      <w:pPr>
        <w:spacing w:after="0"/>
        <w:jc w:val="both"/>
      </w:pPr>
      <w:r>
        <w:sym w:font="Symbol" w:char="F0B7"/>
      </w:r>
      <w:r>
        <w:t>Ensure a commitment to personal values</w:t>
      </w:r>
    </w:p>
    <w:p w14:paraId="4C78223F" w14:textId="77777777" w:rsidR="00242457" w:rsidRDefault="008D593D">
      <w:pPr>
        <w:spacing w:after="0"/>
        <w:jc w:val="both"/>
      </w:pPr>
      <w:r>
        <w:sym w:font="Symbol" w:char="F0B7"/>
      </w:r>
      <w:r>
        <w:t>Have respect for others’ needs, interests and feelings, as well as their own</w:t>
      </w:r>
    </w:p>
    <w:p w14:paraId="4C782240" w14:textId="77777777" w:rsidR="00242457" w:rsidRDefault="008D593D">
      <w:pPr>
        <w:spacing w:after="0"/>
        <w:jc w:val="both"/>
      </w:pPr>
      <w:r>
        <w:sym w:font="Symbol" w:char="F0B7"/>
      </w:r>
      <w:r>
        <w:t>Develop a desire to explore their own and others’ views, and an understanding of the need to review and re-assess their values, codes and principles in the light of experience</w:t>
      </w:r>
    </w:p>
    <w:p w14:paraId="4C782241" w14:textId="0005A77E" w:rsidR="00242457" w:rsidRDefault="00242457">
      <w:pPr>
        <w:spacing w:after="0"/>
        <w:jc w:val="both"/>
      </w:pPr>
    </w:p>
    <w:p w14:paraId="73F73335" w14:textId="7D2BA196" w:rsidR="008D593D" w:rsidRDefault="008D593D">
      <w:pPr>
        <w:spacing w:after="0"/>
        <w:jc w:val="both"/>
      </w:pPr>
    </w:p>
    <w:p w14:paraId="0DE2F048" w14:textId="77777777" w:rsidR="008D593D" w:rsidRDefault="008D593D">
      <w:pPr>
        <w:spacing w:after="0"/>
        <w:jc w:val="both"/>
      </w:pPr>
    </w:p>
    <w:p w14:paraId="4C782242" w14:textId="77777777" w:rsidR="00242457" w:rsidRDefault="008D593D">
      <w:pPr>
        <w:spacing w:after="0"/>
        <w:jc w:val="both"/>
        <w:rPr>
          <w:b/>
        </w:rPr>
      </w:pPr>
      <w:r>
        <w:rPr>
          <w:b/>
        </w:rPr>
        <w:t>Our school develops pupil moral development by:</w:t>
      </w:r>
    </w:p>
    <w:p w14:paraId="4C782243" w14:textId="77777777" w:rsidR="00242457" w:rsidRDefault="008D593D">
      <w:pPr>
        <w:spacing w:after="0"/>
        <w:jc w:val="both"/>
      </w:pPr>
      <w:r>
        <w:sym w:font="Symbol" w:char="F0B7"/>
      </w:r>
      <w:r>
        <w:t>Providing a clear moral code as a basis for behaviour which is promoted consistently through all aspects of the school</w:t>
      </w:r>
    </w:p>
    <w:p w14:paraId="4C782244" w14:textId="77777777" w:rsidR="00242457" w:rsidRDefault="008D593D">
      <w:pPr>
        <w:spacing w:after="0"/>
        <w:jc w:val="both"/>
      </w:pPr>
      <w:r>
        <w:sym w:font="Symbol" w:char="F0B7"/>
      </w:r>
      <w:r>
        <w:t>Promoting racial, religious and other forms of equality</w:t>
      </w:r>
    </w:p>
    <w:p w14:paraId="4C782245" w14:textId="77777777" w:rsidR="00242457" w:rsidRDefault="008D593D">
      <w:pPr>
        <w:spacing w:after="0"/>
        <w:jc w:val="both"/>
      </w:pPr>
      <w:r>
        <w:sym w:font="Symbol" w:char="F0B7"/>
      </w:r>
      <w:r>
        <w:t>Giving pupils opportunities across the curriculum to explore and develop moral concepts and values –for example, personal rights and responsibilities, truth, justice, equality of opportunity, right and wrong</w:t>
      </w:r>
    </w:p>
    <w:p w14:paraId="4C782246" w14:textId="77777777" w:rsidR="00242457" w:rsidRDefault="008D593D">
      <w:pPr>
        <w:spacing w:after="0"/>
        <w:jc w:val="both"/>
      </w:pPr>
      <w:r>
        <w:sym w:font="Symbol" w:char="F0B7"/>
      </w:r>
      <w:r>
        <w:t xml:space="preserve">Developing an open and safe learning environment in which pupils can express their views and practice moral </w:t>
      </w:r>
      <w:proofErr w:type="gramStart"/>
      <w:r>
        <w:t>decision making</w:t>
      </w:r>
      <w:proofErr w:type="gramEnd"/>
    </w:p>
    <w:p w14:paraId="4C782247" w14:textId="77777777" w:rsidR="00242457" w:rsidRDefault="008D593D">
      <w:pPr>
        <w:spacing w:after="0"/>
        <w:jc w:val="both"/>
      </w:pPr>
      <w:r>
        <w:sym w:font="Symbol" w:char="F0B7"/>
      </w:r>
      <w:r>
        <w:t>Rewarding expressions of moral insights and good behaviour</w:t>
      </w:r>
    </w:p>
    <w:p w14:paraId="4C782248" w14:textId="77777777" w:rsidR="00242457" w:rsidRDefault="008D593D">
      <w:pPr>
        <w:spacing w:after="0"/>
        <w:jc w:val="both"/>
      </w:pPr>
      <w:r>
        <w:sym w:font="Symbol" w:char="F0B7"/>
      </w:r>
      <w:r>
        <w:t>Recognising and respecting the codes and morals of the different cultures represented in the school and wider community</w:t>
      </w:r>
    </w:p>
    <w:p w14:paraId="4C782249" w14:textId="77777777" w:rsidR="00242457" w:rsidRDefault="008D593D">
      <w:pPr>
        <w:spacing w:after="0"/>
        <w:jc w:val="both"/>
      </w:pPr>
      <w:r>
        <w:sym w:font="Symbol" w:char="F0B7"/>
      </w:r>
      <w:r>
        <w:t>Encouraging pupils to take responsibility for their actions, for example, respect for property, care of the environment, and developing codes of behaviour</w:t>
      </w:r>
    </w:p>
    <w:p w14:paraId="4C78224A" w14:textId="77777777" w:rsidR="00242457" w:rsidRDefault="008D593D">
      <w:pPr>
        <w:pStyle w:val="ListParagraph"/>
        <w:numPr>
          <w:ilvl w:val="0"/>
          <w:numId w:val="6"/>
        </w:numPr>
        <w:spacing w:after="0"/>
        <w:ind w:left="142" w:hanging="142"/>
        <w:jc w:val="both"/>
      </w:pPr>
      <w:r>
        <w:t>Providing models of moral virtue through literature, humanities, sciences, arts and assemblies; reinforcing the school’s values through images, posters, classroom displays, etc. and monitoring in simple ways, the success of what is provided</w:t>
      </w:r>
    </w:p>
    <w:p w14:paraId="4C78224B" w14:textId="77777777" w:rsidR="00242457" w:rsidRDefault="00242457">
      <w:pPr>
        <w:spacing w:after="0"/>
        <w:jc w:val="both"/>
      </w:pPr>
    </w:p>
    <w:tbl>
      <w:tblPr>
        <w:tblStyle w:val="TableGrid"/>
        <w:tblW w:w="0" w:type="auto"/>
        <w:tblLook w:val="04A0" w:firstRow="1" w:lastRow="0" w:firstColumn="1" w:lastColumn="0" w:noHBand="0" w:noVBand="1"/>
      </w:tblPr>
      <w:tblGrid>
        <w:gridCol w:w="5454"/>
        <w:gridCol w:w="5002"/>
      </w:tblGrid>
      <w:tr w:rsidR="00242457" w14:paraId="4C78224D" w14:textId="77777777" w:rsidTr="008D593D">
        <w:trPr>
          <w:trHeight w:val="298"/>
        </w:trPr>
        <w:tc>
          <w:tcPr>
            <w:tcW w:w="10629" w:type="dxa"/>
            <w:gridSpan w:val="2"/>
            <w:shd w:val="clear" w:color="auto" w:fill="92CDDC" w:themeFill="accent5" w:themeFillTint="99"/>
          </w:tcPr>
          <w:p w14:paraId="4C78224C" w14:textId="77777777" w:rsidR="00242457" w:rsidRDefault="008D593D">
            <w:pPr>
              <w:spacing w:line="276" w:lineRule="auto"/>
              <w:jc w:val="both"/>
              <w:rPr>
                <w:b/>
                <w:sz w:val="22"/>
              </w:rPr>
            </w:pPr>
            <w:r>
              <w:rPr>
                <w:b/>
                <w:sz w:val="22"/>
              </w:rPr>
              <w:t>Social Development</w:t>
            </w:r>
          </w:p>
        </w:tc>
      </w:tr>
      <w:tr w:rsidR="00242457" w14:paraId="4C782250" w14:textId="77777777" w:rsidTr="008D593D">
        <w:trPr>
          <w:trHeight w:val="313"/>
        </w:trPr>
        <w:tc>
          <w:tcPr>
            <w:tcW w:w="5542" w:type="dxa"/>
          </w:tcPr>
          <w:p w14:paraId="4C78224E" w14:textId="77777777" w:rsidR="00242457" w:rsidRDefault="008D593D">
            <w:pPr>
              <w:spacing w:line="276" w:lineRule="auto"/>
              <w:jc w:val="both"/>
              <w:rPr>
                <w:b/>
                <w:sz w:val="22"/>
              </w:rPr>
            </w:pPr>
            <w:r>
              <w:rPr>
                <w:b/>
                <w:sz w:val="22"/>
              </w:rPr>
              <w:t>Provision</w:t>
            </w:r>
          </w:p>
        </w:tc>
        <w:tc>
          <w:tcPr>
            <w:tcW w:w="5087" w:type="dxa"/>
          </w:tcPr>
          <w:p w14:paraId="4C78224F" w14:textId="77777777" w:rsidR="00242457" w:rsidRDefault="008D593D">
            <w:pPr>
              <w:spacing w:line="276" w:lineRule="auto"/>
              <w:jc w:val="both"/>
              <w:rPr>
                <w:b/>
                <w:sz w:val="22"/>
              </w:rPr>
            </w:pPr>
            <w:r>
              <w:rPr>
                <w:b/>
                <w:sz w:val="22"/>
              </w:rPr>
              <w:t>How it is evidenced</w:t>
            </w:r>
          </w:p>
        </w:tc>
      </w:tr>
      <w:tr w:rsidR="00242457" w14:paraId="4C782269" w14:textId="77777777" w:rsidTr="008D593D">
        <w:trPr>
          <w:trHeight w:val="5483"/>
        </w:trPr>
        <w:tc>
          <w:tcPr>
            <w:tcW w:w="5542" w:type="dxa"/>
          </w:tcPr>
          <w:p w14:paraId="5F646493" w14:textId="77777777" w:rsidR="00F71692" w:rsidRDefault="00F71692">
            <w:pPr>
              <w:spacing w:line="276" w:lineRule="auto"/>
              <w:jc w:val="both"/>
              <w:rPr>
                <w:sz w:val="22"/>
              </w:rPr>
            </w:pPr>
            <w:r>
              <w:rPr>
                <w:sz w:val="22"/>
              </w:rPr>
              <w:t xml:space="preserve">RRS work </w:t>
            </w:r>
          </w:p>
          <w:p w14:paraId="4C782251" w14:textId="79B63D8E" w:rsidR="00242457" w:rsidRDefault="008D593D">
            <w:pPr>
              <w:spacing w:line="276" w:lineRule="auto"/>
              <w:jc w:val="both"/>
              <w:rPr>
                <w:sz w:val="22"/>
              </w:rPr>
            </w:pPr>
            <w:r>
              <w:rPr>
                <w:sz w:val="22"/>
              </w:rPr>
              <w:t>PSHE Curriculum</w:t>
            </w:r>
          </w:p>
          <w:p w14:paraId="4C782252" w14:textId="77777777" w:rsidR="00242457" w:rsidRDefault="008D593D">
            <w:pPr>
              <w:spacing w:line="276" w:lineRule="auto"/>
              <w:jc w:val="both"/>
              <w:rPr>
                <w:sz w:val="22"/>
              </w:rPr>
            </w:pPr>
            <w:r>
              <w:rPr>
                <w:sz w:val="22"/>
              </w:rPr>
              <w:t>Working together in teams</w:t>
            </w:r>
          </w:p>
          <w:p w14:paraId="4C782253" w14:textId="77777777" w:rsidR="00242457" w:rsidRDefault="008D593D">
            <w:pPr>
              <w:spacing w:line="276" w:lineRule="auto"/>
              <w:jc w:val="both"/>
              <w:rPr>
                <w:sz w:val="22"/>
              </w:rPr>
            </w:pPr>
            <w:r>
              <w:rPr>
                <w:sz w:val="22"/>
              </w:rPr>
              <w:t>Pupil Voice</w:t>
            </w:r>
          </w:p>
          <w:p w14:paraId="4C782254" w14:textId="77777777" w:rsidR="00242457" w:rsidRDefault="008D593D">
            <w:pPr>
              <w:spacing w:line="276" w:lineRule="auto"/>
              <w:jc w:val="both"/>
              <w:rPr>
                <w:sz w:val="22"/>
              </w:rPr>
            </w:pPr>
            <w:r>
              <w:rPr>
                <w:sz w:val="22"/>
              </w:rPr>
              <w:t>Extra-curricular activities</w:t>
            </w:r>
          </w:p>
          <w:p w14:paraId="4C782255" w14:textId="77777777" w:rsidR="00242457" w:rsidRDefault="008D593D">
            <w:pPr>
              <w:spacing w:line="276" w:lineRule="auto"/>
              <w:jc w:val="both"/>
              <w:rPr>
                <w:sz w:val="22"/>
              </w:rPr>
            </w:pPr>
            <w:r>
              <w:rPr>
                <w:sz w:val="22"/>
              </w:rPr>
              <w:t>The Arts Curriculum</w:t>
            </w:r>
          </w:p>
          <w:p w14:paraId="4C782256" w14:textId="77777777" w:rsidR="00242457" w:rsidRDefault="008D593D">
            <w:pPr>
              <w:spacing w:line="276" w:lineRule="auto"/>
              <w:jc w:val="both"/>
              <w:rPr>
                <w:sz w:val="22"/>
              </w:rPr>
            </w:pPr>
            <w:r>
              <w:rPr>
                <w:sz w:val="22"/>
              </w:rPr>
              <w:t xml:space="preserve">PE curriculum </w:t>
            </w:r>
          </w:p>
          <w:p w14:paraId="4C782257" w14:textId="1100661A" w:rsidR="00242457" w:rsidRDefault="008D593D">
            <w:pPr>
              <w:spacing w:line="276" w:lineRule="auto"/>
              <w:jc w:val="both"/>
              <w:rPr>
                <w:sz w:val="22"/>
              </w:rPr>
            </w:pPr>
            <w:r>
              <w:rPr>
                <w:sz w:val="22"/>
              </w:rPr>
              <w:t>Cr</w:t>
            </w:r>
            <w:r w:rsidR="00F71692">
              <w:rPr>
                <w:sz w:val="22"/>
              </w:rPr>
              <w:t>oss phase working (Buddy System/Learning Circles)</w:t>
            </w:r>
          </w:p>
          <w:p w14:paraId="4C782258" w14:textId="77777777" w:rsidR="00242457" w:rsidRDefault="008D593D">
            <w:pPr>
              <w:spacing w:line="276" w:lineRule="auto"/>
              <w:jc w:val="both"/>
              <w:rPr>
                <w:sz w:val="22"/>
              </w:rPr>
            </w:pPr>
            <w:r>
              <w:rPr>
                <w:sz w:val="22"/>
              </w:rPr>
              <w:t xml:space="preserve">Inter-schools working </w:t>
            </w:r>
          </w:p>
          <w:p w14:paraId="4C782259" w14:textId="77777777" w:rsidR="00242457" w:rsidRDefault="008D593D">
            <w:pPr>
              <w:spacing w:line="276" w:lineRule="auto"/>
              <w:jc w:val="both"/>
              <w:rPr>
                <w:sz w:val="22"/>
              </w:rPr>
            </w:pPr>
            <w:r>
              <w:rPr>
                <w:sz w:val="22"/>
              </w:rPr>
              <w:t>Strong links with our church</w:t>
            </w:r>
          </w:p>
          <w:p w14:paraId="4C78225A" w14:textId="77777777" w:rsidR="00242457" w:rsidRDefault="008D593D">
            <w:pPr>
              <w:spacing w:line="276" w:lineRule="auto"/>
              <w:jc w:val="both"/>
              <w:rPr>
                <w:sz w:val="22"/>
              </w:rPr>
            </w:pPr>
            <w:r>
              <w:rPr>
                <w:sz w:val="22"/>
              </w:rPr>
              <w:t>Visits from members of the wider community</w:t>
            </w:r>
          </w:p>
          <w:p w14:paraId="4C78225B" w14:textId="77777777" w:rsidR="00242457" w:rsidRDefault="00242457">
            <w:pPr>
              <w:spacing w:line="276" w:lineRule="auto"/>
              <w:jc w:val="both"/>
              <w:rPr>
                <w:sz w:val="22"/>
              </w:rPr>
            </w:pPr>
          </w:p>
        </w:tc>
        <w:tc>
          <w:tcPr>
            <w:tcW w:w="5087" w:type="dxa"/>
          </w:tcPr>
          <w:p w14:paraId="4C78225C" w14:textId="77777777" w:rsidR="00242457" w:rsidRDefault="008D593D">
            <w:pPr>
              <w:spacing w:line="276" w:lineRule="auto"/>
              <w:rPr>
                <w:sz w:val="22"/>
              </w:rPr>
            </w:pPr>
            <w:r>
              <w:rPr>
                <w:sz w:val="22"/>
              </w:rPr>
              <w:t xml:space="preserve">Inter-schools links through competitions e.g. Sports Days, Times Tables challenge, Spelling Bee </w:t>
            </w:r>
          </w:p>
          <w:p w14:paraId="4C78225D" w14:textId="77777777" w:rsidR="00242457" w:rsidRDefault="008D593D">
            <w:pPr>
              <w:spacing w:line="276" w:lineRule="auto"/>
              <w:rPr>
                <w:sz w:val="22"/>
              </w:rPr>
            </w:pPr>
            <w:r>
              <w:rPr>
                <w:sz w:val="22"/>
              </w:rPr>
              <w:t>Pupil Groups including: School Council, Play Leaders</w:t>
            </w:r>
          </w:p>
          <w:p w14:paraId="4C78225E" w14:textId="77777777" w:rsidR="00242457" w:rsidRDefault="008D593D">
            <w:pPr>
              <w:spacing w:line="276" w:lineRule="auto"/>
              <w:rPr>
                <w:sz w:val="22"/>
              </w:rPr>
            </w:pPr>
            <w:r>
              <w:rPr>
                <w:sz w:val="22"/>
              </w:rPr>
              <w:t>Residential visits in year 6</w:t>
            </w:r>
          </w:p>
          <w:p w14:paraId="4C78225F" w14:textId="77777777" w:rsidR="00242457" w:rsidRDefault="008D593D">
            <w:pPr>
              <w:spacing w:line="276" w:lineRule="auto"/>
              <w:rPr>
                <w:sz w:val="22"/>
              </w:rPr>
            </w:pPr>
            <w:r>
              <w:rPr>
                <w:sz w:val="22"/>
              </w:rPr>
              <w:t>Educational visits</w:t>
            </w:r>
          </w:p>
          <w:p w14:paraId="4C782260" w14:textId="77777777" w:rsidR="00242457" w:rsidRDefault="008D593D">
            <w:pPr>
              <w:spacing w:line="276" w:lineRule="auto"/>
              <w:rPr>
                <w:sz w:val="22"/>
              </w:rPr>
            </w:pPr>
            <w:r>
              <w:rPr>
                <w:sz w:val="22"/>
              </w:rPr>
              <w:t>Afterschool clubs including: German, football, Cookery, multi-skills, dancing, cheerleading, choir</w:t>
            </w:r>
          </w:p>
          <w:p w14:paraId="4C782261" w14:textId="77777777" w:rsidR="00242457" w:rsidRDefault="008D593D">
            <w:pPr>
              <w:spacing w:line="276" w:lineRule="auto"/>
              <w:rPr>
                <w:sz w:val="22"/>
              </w:rPr>
            </w:pPr>
            <w:r>
              <w:rPr>
                <w:sz w:val="22"/>
              </w:rPr>
              <w:t>Whole class musical instrument tuition in year 4</w:t>
            </w:r>
          </w:p>
          <w:p w14:paraId="4C782262" w14:textId="77777777" w:rsidR="00242457" w:rsidRDefault="008D593D">
            <w:pPr>
              <w:spacing w:line="276" w:lineRule="auto"/>
              <w:rPr>
                <w:sz w:val="22"/>
              </w:rPr>
            </w:pPr>
            <w:r>
              <w:rPr>
                <w:sz w:val="22"/>
              </w:rPr>
              <w:t>Participation in Music events</w:t>
            </w:r>
          </w:p>
          <w:p w14:paraId="4C782263" w14:textId="77777777" w:rsidR="00242457" w:rsidRDefault="008D593D">
            <w:pPr>
              <w:spacing w:line="276" w:lineRule="auto"/>
              <w:rPr>
                <w:sz w:val="22"/>
              </w:rPr>
            </w:pPr>
            <w:r>
              <w:rPr>
                <w:sz w:val="22"/>
              </w:rPr>
              <w:t>Transition visits</w:t>
            </w:r>
          </w:p>
          <w:p w14:paraId="4C782264" w14:textId="77777777" w:rsidR="00242457" w:rsidRDefault="008D593D">
            <w:pPr>
              <w:spacing w:line="276" w:lineRule="auto"/>
              <w:rPr>
                <w:sz w:val="22"/>
              </w:rPr>
            </w:pPr>
            <w:r>
              <w:rPr>
                <w:sz w:val="22"/>
              </w:rPr>
              <w:t>Class Buddies</w:t>
            </w:r>
          </w:p>
          <w:p w14:paraId="4C782265" w14:textId="77777777" w:rsidR="00242457" w:rsidRDefault="008D593D">
            <w:pPr>
              <w:spacing w:line="276" w:lineRule="auto"/>
              <w:rPr>
                <w:sz w:val="22"/>
              </w:rPr>
            </w:pPr>
            <w:r>
              <w:rPr>
                <w:sz w:val="22"/>
              </w:rPr>
              <w:t xml:space="preserve">Participation in Charity support Need, Children in Need, Text Santa, Red Nose Day </w:t>
            </w:r>
          </w:p>
          <w:p w14:paraId="4C782266" w14:textId="77777777" w:rsidR="00242457" w:rsidRDefault="008D593D">
            <w:pPr>
              <w:spacing w:line="276" w:lineRule="auto"/>
              <w:rPr>
                <w:sz w:val="22"/>
              </w:rPr>
            </w:pPr>
            <w:r>
              <w:rPr>
                <w:sz w:val="22"/>
              </w:rPr>
              <w:t>Participation in Sporting events</w:t>
            </w:r>
          </w:p>
          <w:p w14:paraId="4C782267" w14:textId="77777777" w:rsidR="00242457" w:rsidRDefault="008D593D">
            <w:pPr>
              <w:spacing w:line="276" w:lineRule="auto"/>
              <w:rPr>
                <w:sz w:val="22"/>
              </w:rPr>
            </w:pPr>
            <w:r>
              <w:rPr>
                <w:sz w:val="22"/>
              </w:rPr>
              <w:t>School house sports competitions</w:t>
            </w:r>
          </w:p>
          <w:p w14:paraId="4C782268" w14:textId="77777777" w:rsidR="00242457" w:rsidRDefault="008D593D">
            <w:pPr>
              <w:spacing w:line="276" w:lineRule="auto"/>
              <w:rPr>
                <w:sz w:val="22"/>
              </w:rPr>
            </w:pPr>
            <w:r>
              <w:rPr>
                <w:sz w:val="22"/>
              </w:rPr>
              <w:t>Visits from NSPCC, Houses of Parliament, school nurse, PCSO, Fire Service</w:t>
            </w:r>
          </w:p>
        </w:tc>
      </w:tr>
    </w:tbl>
    <w:p w14:paraId="4C78226A" w14:textId="77777777" w:rsidR="00242457" w:rsidRDefault="00242457">
      <w:pPr>
        <w:spacing w:after="0"/>
        <w:jc w:val="both"/>
      </w:pPr>
    </w:p>
    <w:p w14:paraId="4C78226B" w14:textId="77777777" w:rsidR="00242457" w:rsidRDefault="008D593D">
      <w:pPr>
        <w:spacing w:after="0"/>
        <w:jc w:val="both"/>
        <w:rPr>
          <w:b/>
        </w:rPr>
      </w:pPr>
      <w:r>
        <w:rPr>
          <w:b/>
        </w:rPr>
        <w:t xml:space="preserve">At St Mary’s Primary </w:t>
      </w:r>
      <w:proofErr w:type="gramStart"/>
      <w:r>
        <w:rPr>
          <w:b/>
        </w:rPr>
        <w:t>School</w:t>
      </w:r>
      <w:proofErr w:type="gramEnd"/>
      <w:r>
        <w:rPr>
          <w:b/>
        </w:rPr>
        <w:t xml:space="preserve"> we recognise that pupils who are becoming socially aware are likely to be developing the ability to:</w:t>
      </w:r>
    </w:p>
    <w:p w14:paraId="4C78226C" w14:textId="77777777" w:rsidR="00242457" w:rsidRDefault="008D593D">
      <w:pPr>
        <w:spacing w:after="0"/>
        <w:jc w:val="both"/>
      </w:pPr>
      <w:r>
        <w:sym w:font="Symbol" w:char="F0B7"/>
      </w:r>
      <w:r>
        <w:t>Adjust to a range of social contexts by appropriate and sensitive behaviour</w:t>
      </w:r>
    </w:p>
    <w:p w14:paraId="4C78226D" w14:textId="77777777" w:rsidR="00242457" w:rsidRDefault="008D593D">
      <w:pPr>
        <w:spacing w:after="0"/>
        <w:jc w:val="both"/>
      </w:pPr>
      <w:r>
        <w:sym w:font="Symbol" w:char="F0B7"/>
      </w:r>
      <w:r>
        <w:t>Relate well to other people’s social skills and personal qualities</w:t>
      </w:r>
    </w:p>
    <w:p w14:paraId="4C78226E" w14:textId="77777777" w:rsidR="00242457" w:rsidRDefault="008D593D">
      <w:pPr>
        <w:spacing w:after="0"/>
        <w:jc w:val="both"/>
      </w:pPr>
      <w:r>
        <w:sym w:font="Symbol" w:char="F0B7"/>
      </w:r>
      <w:r>
        <w:t>Work successfully, as a member of a group or team</w:t>
      </w:r>
    </w:p>
    <w:p w14:paraId="4C78226F" w14:textId="77777777" w:rsidR="00242457" w:rsidRDefault="008D593D">
      <w:pPr>
        <w:spacing w:after="0"/>
        <w:jc w:val="both"/>
      </w:pPr>
      <w:r>
        <w:sym w:font="Symbol" w:char="F0B7"/>
      </w:r>
      <w:r>
        <w:t>Share views and opinions with others</w:t>
      </w:r>
    </w:p>
    <w:p w14:paraId="4C782270" w14:textId="77777777" w:rsidR="00242457" w:rsidRDefault="008D593D">
      <w:pPr>
        <w:spacing w:after="0"/>
        <w:jc w:val="both"/>
      </w:pPr>
      <w:r>
        <w:sym w:font="Symbol" w:char="F0B7"/>
      </w:r>
      <w:r>
        <w:t>Resolve conflicts maturely and appropriately</w:t>
      </w:r>
    </w:p>
    <w:p w14:paraId="4C782271" w14:textId="77777777" w:rsidR="00242457" w:rsidRDefault="008D593D">
      <w:pPr>
        <w:spacing w:after="0"/>
        <w:jc w:val="both"/>
      </w:pPr>
      <w:r>
        <w:sym w:font="Symbol" w:char="F0B7"/>
      </w:r>
      <w:r>
        <w:t>Reflect on their own contribution to society</w:t>
      </w:r>
    </w:p>
    <w:p w14:paraId="4C782272" w14:textId="77777777" w:rsidR="00242457" w:rsidRDefault="008D593D">
      <w:pPr>
        <w:spacing w:after="0"/>
        <w:jc w:val="both"/>
      </w:pPr>
      <w:r>
        <w:sym w:font="Symbol" w:char="F0B7"/>
      </w:r>
      <w:r>
        <w:t>Show respect for people, living things, property and the environment</w:t>
      </w:r>
    </w:p>
    <w:p w14:paraId="4C782273" w14:textId="77777777" w:rsidR="00242457" w:rsidRDefault="008D593D">
      <w:pPr>
        <w:spacing w:after="0"/>
        <w:jc w:val="both"/>
      </w:pPr>
      <w:r>
        <w:sym w:font="Symbol" w:char="F0B7"/>
      </w:r>
      <w:r>
        <w:t>Exercise responsibility</w:t>
      </w:r>
    </w:p>
    <w:p w14:paraId="4C782274" w14:textId="77777777" w:rsidR="00242457" w:rsidRDefault="008D593D">
      <w:pPr>
        <w:spacing w:after="0"/>
        <w:jc w:val="both"/>
      </w:pPr>
      <w:r>
        <w:sym w:font="Symbol" w:char="F0B7"/>
      </w:r>
      <w:r>
        <w:t xml:space="preserve">Understand how societies function and are organised in structures such as the family, the school </w:t>
      </w:r>
    </w:p>
    <w:p w14:paraId="4C782275" w14:textId="77777777" w:rsidR="00242457" w:rsidRDefault="00242457">
      <w:pPr>
        <w:spacing w:after="0"/>
        <w:jc w:val="both"/>
      </w:pPr>
    </w:p>
    <w:p w14:paraId="4C782276" w14:textId="77777777" w:rsidR="00242457" w:rsidRDefault="008D593D">
      <w:pPr>
        <w:spacing w:after="0"/>
        <w:jc w:val="both"/>
        <w:rPr>
          <w:b/>
        </w:rPr>
      </w:pPr>
      <w:r>
        <w:rPr>
          <w:b/>
        </w:rPr>
        <w:t>Our school develops pupil social development by:</w:t>
      </w:r>
    </w:p>
    <w:p w14:paraId="4C782277" w14:textId="353ADB31" w:rsidR="00242457" w:rsidRDefault="008D593D">
      <w:pPr>
        <w:spacing w:after="0"/>
        <w:jc w:val="both"/>
      </w:pPr>
      <w:r>
        <w:sym w:font="Symbol" w:char="F0B7"/>
      </w:r>
      <w:r>
        <w:t>Identifying key values and principles on which school and community life is based through our UNICEF RRS work</w:t>
      </w:r>
    </w:p>
    <w:p w14:paraId="4C782278" w14:textId="77777777" w:rsidR="00242457" w:rsidRDefault="008D593D">
      <w:pPr>
        <w:spacing w:after="0"/>
        <w:jc w:val="both"/>
      </w:pPr>
      <w:r>
        <w:sym w:font="Symbol" w:char="F0B7"/>
      </w:r>
      <w:r>
        <w:t>Fostering a sense of community, with common, inclusive values</w:t>
      </w:r>
    </w:p>
    <w:p w14:paraId="4C782279" w14:textId="77777777" w:rsidR="00242457" w:rsidRDefault="008D593D">
      <w:pPr>
        <w:spacing w:after="0"/>
        <w:jc w:val="both"/>
      </w:pPr>
      <w:r>
        <w:sym w:font="Symbol" w:char="F0B7"/>
      </w:r>
      <w:r>
        <w:t>Promoting racial, religious and other forms of equality</w:t>
      </w:r>
    </w:p>
    <w:p w14:paraId="4C78227A" w14:textId="77777777" w:rsidR="00242457" w:rsidRDefault="008D593D">
      <w:pPr>
        <w:spacing w:after="0"/>
        <w:jc w:val="both"/>
      </w:pPr>
      <w:r>
        <w:sym w:font="Symbol" w:char="F0B7"/>
      </w:r>
      <w:r>
        <w:t>Encouraging pupils to work co-operatively</w:t>
      </w:r>
    </w:p>
    <w:p w14:paraId="4C78227B" w14:textId="77777777" w:rsidR="00242457" w:rsidRDefault="008D593D">
      <w:pPr>
        <w:spacing w:after="0"/>
        <w:jc w:val="both"/>
      </w:pPr>
      <w:r>
        <w:sym w:font="Symbol" w:char="F0B7"/>
      </w:r>
      <w:r>
        <w:t>Encouraging pupils to recognise and respect social differences and similarities</w:t>
      </w:r>
    </w:p>
    <w:p w14:paraId="4C78227C" w14:textId="77777777" w:rsidR="00242457" w:rsidRDefault="008D593D">
      <w:pPr>
        <w:spacing w:after="0"/>
        <w:jc w:val="both"/>
      </w:pPr>
      <w:r>
        <w:sym w:font="Symbol" w:char="F0B7"/>
      </w:r>
      <w:r>
        <w:t xml:space="preserve">Providing positive experiences to reinforce our values as a school community –for example, through assemblies, team building activities, residential experiences, </w:t>
      </w:r>
      <w:proofErr w:type="gramStart"/>
      <w:r>
        <w:t>school</w:t>
      </w:r>
      <w:proofErr w:type="gramEnd"/>
      <w:r>
        <w:t xml:space="preserve"> productions</w:t>
      </w:r>
    </w:p>
    <w:p w14:paraId="4C78227D" w14:textId="77777777" w:rsidR="00242457" w:rsidRDefault="008D593D">
      <w:pPr>
        <w:spacing w:after="0"/>
        <w:jc w:val="both"/>
      </w:pPr>
      <w:r>
        <w:sym w:font="Symbol" w:char="F0B7"/>
      </w:r>
      <w:r>
        <w:t xml:space="preserve">Helping pupils develop personal qualities, which are valued in a civilised society, for example, thoughtfulness, honesty, </w:t>
      </w:r>
      <w:proofErr w:type="gramStart"/>
      <w:r>
        <w:t>respect</w:t>
      </w:r>
      <w:proofErr w:type="gramEnd"/>
      <w:r>
        <w:t xml:space="preserve"> for difference, moral principles, independence, interdependence, self-respect and awareness of others’ needs</w:t>
      </w:r>
    </w:p>
    <w:p w14:paraId="4C78227E" w14:textId="77777777" w:rsidR="00242457" w:rsidRDefault="008D593D">
      <w:pPr>
        <w:spacing w:after="0"/>
        <w:jc w:val="both"/>
      </w:pPr>
      <w:r>
        <w:sym w:font="Symbol" w:char="F0B7"/>
      </w:r>
      <w:r>
        <w:t>Providing opportunities for engaging in the democratic process and participating in community life</w:t>
      </w:r>
    </w:p>
    <w:p w14:paraId="4C78227F" w14:textId="77777777" w:rsidR="00242457" w:rsidRDefault="008D593D">
      <w:pPr>
        <w:spacing w:after="0"/>
        <w:jc w:val="both"/>
      </w:pPr>
      <w:r>
        <w:sym w:font="Symbol" w:char="F0B7"/>
      </w:r>
      <w:r>
        <w:t>Providing opportunities for pupils to exercise leadership and responsibility</w:t>
      </w:r>
    </w:p>
    <w:p w14:paraId="722C6F8C" w14:textId="1EB20F15" w:rsidR="008D593D" w:rsidRDefault="008D593D">
      <w:pPr>
        <w:spacing w:after="0"/>
        <w:jc w:val="both"/>
      </w:pPr>
      <w:r>
        <w:sym w:font="Symbol" w:char="F0B7"/>
      </w:r>
      <w:r>
        <w:t>Providing positive and effective links with the world of work and the wider community</w:t>
      </w:r>
    </w:p>
    <w:p w14:paraId="4C782281" w14:textId="77777777" w:rsidR="00242457" w:rsidRDefault="00242457">
      <w:pPr>
        <w:spacing w:after="0"/>
        <w:jc w:val="both"/>
      </w:pPr>
      <w:bookmarkStart w:id="1" w:name="6"/>
      <w:bookmarkEnd w:id="1"/>
    </w:p>
    <w:tbl>
      <w:tblPr>
        <w:tblStyle w:val="TableGrid"/>
        <w:tblW w:w="0" w:type="auto"/>
        <w:tblLook w:val="04A0" w:firstRow="1" w:lastRow="0" w:firstColumn="1" w:lastColumn="0" w:noHBand="0" w:noVBand="1"/>
      </w:tblPr>
      <w:tblGrid>
        <w:gridCol w:w="5447"/>
        <w:gridCol w:w="5009"/>
      </w:tblGrid>
      <w:tr w:rsidR="00242457" w14:paraId="4C782283" w14:textId="77777777" w:rsidTr="008D593D">
        <w:trPr>
          <w:trHeight w:val="294"/>
        </w:trPr>
        <w:tc>
          <w:tcPr>
            <w:tcW w:w="10644" w:type="dxa"/>
            <w:gridSpan w:val="2"/>
            <w:shd w:val="clear" w:color="auto" w:fill="92CDDC" w:themeFill="accent5" w:themeFillTint="99"/>
          </w:tcPr>
          <w:p w14:paraId="4C782282" w14:textId="77777777" w:rsidR="00242457" w:rsidRDefault="008D593D">
            <w:pPr>
              <w:spacing w:line="276" w:lineRule="auto"/>
              <w:jc w:val="both"/>
              <w:rPr>
                <w:b/>
                <w:sz w:val="22"/>
              </w:rPr>
            </w:pPr>
            <w:r>
              <w:rPr>
                <w:b/>
                <w:sz w:val="22"/>
              </w:rPr>
              <w:t>Cultural Development</w:t>
            </w:r>
          </w:p>
        </w:tc>
      </w:tr>
      <w:tr w:rsidR="00242457" w14:paraId="4C782286" w14:textId="77777777" w:rsidTr="008D593D">
        <w:trPr>
          <w:trHeight w:val="309"/>
        </w:trPr>
        <w:tc>
          <w:tcPr>
            <w:tcW w:w="5549" w:type="dxa"/>
          </w:tcPr>
          <w:p w14:paraId="4C782284" w14:textId="77777777" w:rsidR="00242457" w:rsidRDefault="008D593D">
            <w:pPr>
              <w:spacing w:line="276" w:lineRule="auto"/>
              <w:jc w:val="both"/>
              <w:rPr>
                <w:b/>
                <w:sz w:val="22"/>
              </w:rPr>
            </w:pPr>
            <w:r>
              <w:rPr>
                <w:b/>
                <w:sz w:val="22"/>
              </w:rPr>
              <w:t>Provision</w:t>
            </w:r>
          </w:p>
        </w:tc>
        <w:tc>
          <w:tcPr>
            <w:tcW w:w="5094" w:type="dxa"/>
          </w:tcPr>
          <w:p w14:paraId="4C782285" w14:textId="77777777" w:rsidR="00242457" w:rsidRDefault="008D593D">
            <w:pPr>
              <w:spacing w:line="276" w:lineRule="auto"/>
              <w:jc w:val="both"/>
              <w:rPr>
                <w:b/>
                <w:sz w:val="22"/>
              </w:rPr>
            </w:pPr>
            <w:r>
              <w:rPr>
                <w:b/>
                <w:sz w:val="22"/>
              </w:rPr>
              <w:t>How it is evidenced</w:t>
            </w:r>
          </w:p>
        </w:tc>
      </w:tr>
      <w:tr w:rsidR="00242457" w14:paraId="4C78229D" w14:textId="77777777" w:rsidTr="008D593D">
        <w:trPr>
          <w:trHeight w:val="6056"/>
        </w:trPr>
        <w:tc>
          <w:tcPr>
            <w:tcW w:w="5549" w:type="dxa"/>
          </w:tcPr>
          <w:p w14:paraId="4C782287" w14:textId="77777777" w:rsidR="00242457" w:rsidRDefault="008D593D">
            <w:pPr>
              <w:spacing w:line="276" w:lineRule="auto"/>
              <w:jc w:val="both"/>
              <w:rPr>
                <w:sz w:val="22"/>
              </w:rPr>
            </w:pPr>
            <w:r>
              <w:rPr>
                <w:sz w:val="22"/>
              </w:rPr>
              <w:t>School Visits</w:t>
            </w:r>
          </w:p>
          <w:p w14:paraId="4C782288" w14:textId="77777777" w:rsidR="00242457" w:rsidRDefault="008D593D">
            <w:pPr>
              <w:spacing w:line="276" w:lineRule="auto"/>
              <w:jc w:val="both"/>
              <w:rPr>
                <w:sz w:val="22"/>
              </w:rPr>
            </w:pPr>
            <w:r>
              <w:rPr>
                <w:sz w:val="22"/>
              </w:rPr>
              <w:t>Participation in the Arts</w:t>
            </w:r>
          </w:p>
          <w:p w14:paraId="4C782289" w14:textId="6807A7EB" w:rsidR="00242457" w:rsidRDefault="008D593D">
            <w:pPr>
              <w:spacing w:line="276" w:lineRule="auto"/>
              <w:jc w:val="both"/>
              <w:rPr>
                <w:sz w:val="22"/>
              </w:rPr>
            </w:pPr>
            <w:r>
              <w:rPr>
                <w:sz w:val="22"/>
              </w:rPr>
              <w:t>Cross curricular links in a range of subjects</w:t>
            </w:r>
          </w:p>
          <w:p w14:paraId="4C78228A" w14:textId="582C8A3D" w:rsidR="00242457" w:rsidRDefault="008D593D">
            <w:pPr>
              <w:spacing w:line="276" w:lineRule="auto"/>
              <w:jc w:val="both"/>
              <w:rPr>
                <w:sz w:val="22"/>
              </w:rPr>
            </w:pPr>
            <w:r>
              <w:rPr>
                <w:sz w:val="22"/>
              </w:rPr>
              <w:t>MFL – Spanish</w:t>
            </w:r>
          </w:p>
          <w:p w14:paraId="4C78228B" w14:textId="77777777" w:rsidR="00242457" w:rsidRDefault="00242457">
            <w:pPr>
              <w:spacing w:line="276" w:lineRule="auto"/>
              <w:jc w:val="both"/>
              <w:rPr>
                <w:sz w:val="22"/>
              </w:rPr>
            </w:pPr>
          </w:p>
          <w:p w14:paraId="4C78228C" w14:textId="77777777" w:rsidR="00242457" w:rsidRDefault="00242457">
            <w:pPr>
              <w:spacing w:line="276" w:lineRule="auto"/>
              <w:jc w:val="both"/>
              <w:rPr>
                <w:sz w:val="22"/>
              </w:rPr>
            </w:pPr>
          </w:p>
        </w:tc>
        <w:tc>
          <w:tcPr>
            <w:tcW w:w="5094" w:type="dxa"/>
          </w:tcPr>
          <w:p w14:paraId="4C78228D" w14:textId="77777777" w:rsidR="00242457" w:rsidRDefault="008D593D">
            <w:pPr>
              <w:spacing w:line="276" w:lineRule="auto"/>
              <w:rPr>
                <w:sz w:val="22"/>
              </w:rPr>
            </w:pPr>
            <w:r>
              <w:rPr>
                <w:sz w:val="22"/>
              </w:rPr>
              <w:t>School visits to museums, galleries, concerts, theatre visits</w:t>
            </w:r>
          </w:p>
          <w:p w14:paraId="4C78228E" w14:textId="77777777" w:rsidR="00242457" w:rsidRDefault="008D593D">
            <w:pPr>
              <w:spacing w:line="276" w:lineRule="auto"/>
              <w:rPr>
                <w:sz w:val="22"/>
              </w:rPr>
            </w:pPr>
            <w:r>
              <w:rPr>
                <w:sz w:val="22"/>
              </w:rPr>
              <w:t>Visits to different places of worship</w:t>
            </w:r>
          </w:p>
          <w:p w14:paraId="4C78228F" w14:textId="77777777" w:rsidR="00242457" w:rsidRDefault="008D593D">
            <w:pPr>
              <w:spacing w:line="276" w:lineRule="auto"/>
              <w:rPr>
                <w:sz w:val="22"/>
              </w:rPr>
            </w:pPr>
            <w:r>
              <w:rPr>
                <w:sz w:val="22"/>
              </w:rPr>
              <w:t>Dance workshops</w:t>
            </w:r>
          </w:p>
          <w:p w14:paraId="4C782290" w14:textId="77777777" w:rsidR="00242457" w:rsidRDefault="008D593D">
            <w:pPr>
              <w:spacing w:line="276" w:lineRule="auto"/>
              <w:rPr>
                <w:sz w:val="22"/>
              </w:rPr>
            </w:pPr>
            <w:r>
              <w:rPr>
                <w:sz w:val="22"/>
              </w:rPr>
              <w:t>Opportunities to take part in school productions /performances</w:t>
            </w:r>
          </w:p>
          <w:p w14:paraId="4C782291" w14:textId="77777777" w:rsidR="00242457" w:rsidRDefault="008D593D">
            <w:pPr>
              <w:spacing w:line="276" w:lineRule="auto"/>
              <w:rPr>
                <w:sz w:val="22"/>
              </w:rPr>
            </w:pPr>
            <w:r>
              <w:rPr>
                <w:sz w:val="22"/>
              </w:rPr>
              <w:t>Wider Opportunities project for year 4</w:t>
            </w:r>
          </w:p>
          <w:p w14:paraId="4C782292" w14:textId="77777777" w:rsidR="00242457" w:rsidRDefault="008D593D">
            <w:pPr>
              <w:spacing w:line="276" w:lineRule="auto"/>
              <w:rPr>
                <w:sz w:val="22"/>
              </w:rPr>
            </w:pPr>
            <w:r>
              <w:rPr>
                <w:sz w:val="22"/>
              </w:rPr>
              <w:t>Singing teaching and choirs</w:t>
            </w:r>
          </w:p>
          <w:p w14:paraId="4C782293" w14:textId="77777777" w:rsidR="00242457" w:rsidRDefault="008D593D">
            <w:pPr>
              <w:spacing w:line="276" w:lineRule="auto"/>
              <w:rPr>
                <w:sz w:val="22"/>
              </w:rPr>
            </w:pPr>
            <w:r>
              <w:rPr>
                <w:sz w:val="22"/>
              </w:rPr>
              <w:t xml:space="preserve">Opportunities for individual instrumental lessons </w:t>
            </w:r>
          </w:p>
          <w:p w14:paraId="4C782294" w14:textId="77777777" w:rsidR="00242457" w:rsidRDefault="008D593D">
            <w:pPr>
              <w:spacing w:line="276" w:lineRule="auto"/>
              <w:rPr>
                <w:sz w:val="22"/>
              </w:rPr>
            </w:pPr>
            <w:r>
              <w:rPr>
                <w:sz w:val="22"/>
              </w:rPr>
              <w:t>Visits from people of different cultures</w:t>
            </w:r>
          </w:p>
          <w:p w14:paraId="4C782296" w14:textId="64EEEB82" w:rsidR="00242457" w:rsidRDefault="008D593D">
            <w:pPr>
              <w:spacing w:line="276" w:lineRule="auto"/>
              <w:rPr>
                <w:sz w:val="22"/>
              </w:rPr>
            </w:pPr>
            <w:r>
              <w:rPr>
                <w:sz w:val="22"/>
              </w:rPr>
              <w:t>MFL teaching</w:t>
            </w:r>
          </w:p>
          <w:p w14:paraId="4C782297" w14:textId="77777777" w:rsidR="00242457" w:rsidRDefault="008D593D">
            <w:pPr>
              <w:spacing w:line="276" w:lineRule="auto"/>
              <w:rPr>
                <w:sz w:val="22"/>
              </w:rPr>
            </w:pPr>
            <w:r>
              <w:rPr>
                <w:sz w:val="22"/>
              </w:rPr>
              <w:t>Sports Day</w:t>
            </w:r>
          </w:p>
          <w:p w14:paraId="4C782298" w14:textId="77777777" w:rsidR="00242457" w:rsidRDefault="008D593D">
            <w:pPr>
              <w:spacing w:line="276" w:lineRule="auto"/>
              <w:rPr>
                <w:sz w:val="22"/>
              </w:rPr>
            </w:pPr>
            <w:r>
              <w:rPr>
                <w:sz w:val="22"/>
              </w:rPr>
              <w:t>Involvement in the local community</w:t>
            </w:r>
          </w:p>
          <w:p w14:paraId="4C782299" w14:textId="77777777" w:rsidR="00242457" w:rsidRDefault="008D593D">
            <w:pPr>
              <w:spacing w:line="276" w:lineRule="auto"/>
              <w:rPr>
                <w:sz w:val="22"/>
              </w:rPr>
            </w:pPr>
            <w:r>
              <w:rPr>
                <w:sz w:val="22"/>
              </w:rPr>
              <w:t>e.g. Remembrance Day Parade</w:t>
            </w:r>
          </w:p>
          <w:p w14:paraId="4C78229A" w14:textId="77777777" w:rsidR="00242457" w:rsidRDefault="008D593D">
            <w:pPr>
              <w:spacing w:line="276" w:lineRule="auto"/>
              <w:rPr>
                <w:sz w:val="22"/>
              </w:rPr>
            </w:pPr>
            <w:r>
              <w:rPr>
                <w:sz w:val="22"/>
              </w:rPr>
              <w:t>Minutes silence for victims of terrorism</w:t>
            </w:r>
          </w:p>
          <w:p w14:paraId="4C78229B" w14:textId="77777777" w:rsidR="00242457" w:rsidRDefault="008D593D">
            <w:pPr>
              <w:spacing w:line="276" w:lineRule="auto"/>
              <w:rPr>
                <w:sz w:val="22"/>
              </w:rPr>
            </w:pPr>
            <w:r>
              <w:rPr>
                <w:sz w:val="22"/>
              </w:rPr>
              <w:t>Support for charities e.g. Christmas Box appeal</w:t>
            </w:r>
          </w:p>
          <w:p w14:paraId="47368A35" w14:textId="77777777" w:rsidR="00242457" w:rsidRDefault="008D593D">
            <w:pPr>
              <w:spacing w:line="276" w:lineRule="auto"/>
              <w:rPr>
                <w:sz w:val="22"/>
              </w:rPr>
            </w:pPr>
            <w:r>
              <w:rPr>
                <w:sz w:val="22"/>
              </w:rPr>
              <w:t>Developing links with schools in culturally diverse areas</w:t>
            </w:r>
          </w:p>
          <w:p w14:paraId="4C78229C" w14:textId="7A1CC815" w:rsidR="00EF665F" w:rsidRDefault="00EF665F">
            <w:pPr>
              <w:spacing w:line="276" w:lineRule="auto"/>
              <w:rPr>
                <w:sz w:val="22"/>
              </w:rPr>
            </w:pPr>
            <w:r>
              <w:rPr>
                <w:sz w:val="22"/>
              </w:rPr>
              <w:t xml:space="preserve">Pupil attitudes to children arriving at school from different countries and cultures. </w:t>
            </w:r>
          </w:p>
        </w:tc>
      </w:tr>
    </w:tbl>
    <w:p w14:paraId="4C78229E" w14:textId="77777777" w:rsidR="00242457" w:rsidRDefault="00242457">
      <w:pPr>
        <w:spacing w:after="0"/>
        <w:jc w:val="both"/>
      </w:pPr>
    </w:p>
    <w:p w14:paraId="4C78229F" w14:textId="77777777" w:rsidR="00242457" w:rsidRDefault="008D593D">
      <w:pPr>
        <w:spacing w:after="0"/>
        <w:jc w:val="both"/>
        <w:rPr>
          <w:b/>
        </w:rPr>
      </w:pPr>
      <w:r>
        <w:rPr>
          <w:b/>
        </w:rPr>
        <w:t>Cultural Development</w:t>
      </w:r>
    </w:p>
    <w:p w14:paraId="4C7822A0" w14:textId="77777777" w:rsidR="00242457" w:rsidRDefault="008D593D">
      <w:pPr>
        <w:spacing w:after="0"/>
        <w:jc w:val="both"/>
      </w:pPr>
      <w:r>
        <w:t xml:space="preserve">Children learn about and experience the diversity of other cultures both within modern Britain and throughout the world. </w:t>
      </w:r>
    </w:p>
    <w:p w14:paraId="4C7822A1" w14:textId="77777777" w:rsidR="00242457" w:rsidRDefault="00242457">
      <w:pPr>
        <w:spacing w:after="0"/>
        <w:jc w:val="both"/>
      </w:pPr>
    </w:p>
    <w:p w14:paraId="4C7822A2" w14:textId="77777777" w:rsidR="00242457" w:rsidRDefault="008D593D">
      <w:pPr>
        <w:spacing w:after="0"/>
        <w:jc w:val="both"/>
        <w:rPr>
          <w:b/>
        </w:rPr>
      </w:pPr>
      <w:r>
        <w:rPr>
          <w:b/>
        </w:rPr>
        <w:t>Children who are becoming culturally aware are likely to be developing some or all of the following characteristics:</w:t>
      </w:r>
    </w:p>
    <w:p w14:paraId="4C7822A3" w14:textId="1A832DDA" w:rsidR="00242457" w:rsidRDefault="008D593D">
      <w:pPr>
        <w:spacing w:after="0"/>
        <w:jc w:val="both"/>
      </w:pPr>
      <w:r>
        <w:sym w:font="Symbol" w:char="F0B7"/>
      </w:r>
      <w:r>
        <w:t>An ability to reflect on important questions of meaning and identity</w:t>
      </w:r>
    </w:p>
    <w:p w14:paraId="4C7822A4" w14:textId="77777777" w:rsidR="00242457" w:rsidRDefault="008D593D">
      <w:pPr>
        <w:spacing w:after="0"/>
        <w:jc w:val="both"/>
      </w:pPr>
      <w:r>
        <w:sym w:font="Symbol" w:char="F0B7"/>
      </w:r>
      <w:r>
        <w:t>An interest in exploring the relationship between human beings and the environment</w:t>
      </w:r>
    </w:p>
    <w:p w14:paraId="4C7822A5" w14:textId="638F316E" w:rsidR="00242457" w:rsidRDefault="00242457">
      <w:pPr>
        <w:spacing w:after="0"/>
        <w:jc w:val="both"/>
      </w:pPr>
    </w:p>
    <w:p w14:paraId="07682294" w14:textId="77777777" w:rsidR="008D593D" w:rsidRDefault="008D593D">
      <w:pPr>
        <w:spacing w:after="0"/>
        <w:jc w:val="both"/>
      </w:pPr>
    </w:p>
    <w:p w14:paraId="4C7822A6" w14:textId="77777777" w:rsidR="00242457" w:rsidRDefault="008D593D">
      <w:pPr>
        <w:spacing w:after="0"/>
        <w:jc w:val="both"/>
        <w:rPr>
          <w:b/>
        </w:rPr>
      </w:pPr>
      <w:r>
        <w:rPr>
          <w:b/>
        </w:rPr>
        <w:t>Our school develops cultural development by:</w:t>
      </w:r>
    </w:p>
    <w:p w14:paraId="4C7822A7" w14:textId="50A828E6" w:rsidR="00242457" w:rsidRDefault="008D593D">
      <w:pPr>
        <w:spacing w:after="0"/>
      </w:pPr>
      <w:r>
        <w:sym w:font="Symbol" w:char="F0B7"/>
      </w:r>
      <w:r>
        <w:t>Extending pupils’ knowledge and use of cultural imagery and language</w:t>
      </w:r>
    </w:p>
    <w:p w14:paraId="4C7822A8" w14:textId="77777777" w:rsidR="00242457" w:rsidRDefault="008D593D">
      <w:pPr>
        <w:spacing w:after="0"/>
      </w:pPr>
      <w:r>
        <w:sym w:font="Symbol" w:char="F0B7"/>
      </w:r>
      <w:r>
        <w:t xml:space="preserve">Encouraging them to think about </w:t>
      </w:r>
      <w:proofErr w:type="gramStart"/>
      <w:r>
        <w:t>special events in life and how they are celebrated</w:t>
      </w:r>
      <w:proofErr w:type="gramEnd"/>
    </w:p>
    <w:p w14:paraId="4C7822A9" w14:textId="77777777" w:rsidR="00242457" w:rsidRDefault="008D593D">
      <w:pPr>
        <w:spacing w:after="0"/>
      </w:pPr>
      <w:r>
        <w:sym w:font="Symbol" w:char="F0B7"/>
      </w:r>
      <w:r>
        <w:t>Recognising and nurturing particular gifts and talents; providing opportunities for pupils to participate in literature, drama, music, art, crafts and other cultural events and encouraging pupils to reflect on their significance</w:t>
      </w:r>
    </w:p>
    <w:p w14:paraId="4C7822AA" w14:textId="78C13F64" w:rsidR="00242457" w:rsidRDefault="008D593D">
      <w:pPr>
        <w:spacing w:after="0"/>
      </w:pPr>
      <w:r>
        <w:sym w:font="Symbol" w:char="F0B7"/>
      </w:r>
      <w:r>
        <w:t>Reinforcing the school’s cultural links through displays, posters</w:t>
      </w:r>
      <w:r w:rsidR="00EF665F">
        <w:t>, exhibitions, etc. D</w:t>
      </w:r>
      <w:r>
        <w:t>eveloping partnerships with outside agencies and individuals to extend pupils’ cultural awareness, for example, theatre, museum and gallery visits</w:t>
      </w:r>
      <w:r w:rsidR="00EF665F">
        <w:t xml:space="preserve">. </w:t>
      </w:r>
      <w:r w:rsidR="00EF665F" w:rsidRPr="00EF665F">
        <w:t>Valuing the background, culture and home languages of all members of our school family.</w:t>
      </w:r>
      <w:r w:rsidR="00EF665F">
        <w:t xml:space="preserve"> </w:t>
      </w:r>
    </w:p>
    <w:p w14:paraId="2D369CA6" w14:textId="77777777" w:rsidR="00EF665F" w:rsidRDefault="00EF665F" w:rsidP="00EF665F">
      <w:pPr>
        <w:spacing w:after="0"/>
      </w:pPr>
    </w:p>
    <w:p w14:paraId="4C7822AB" w14:textId="77777777" w:rsidR="00242457" w:rsidRDefault="00242457">
      <w:pPr>
        <w:spacing w:after="0"/>
        <w:jc w:val="both"/>
      </w:pPr>
    </w:p>
    <w:p w14:paraId="4C7822AC" w14:textId="77777777" w:rsidR="00242457" w:rsidRDefault="00242457">
      <w:pPr>
        <w:spacing w:after="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1"/>
        <w:gridCol w:w="4245"/>
      </w:tblGrid>
      <w:tr w:rsidR="00EF665F" w:rsidRPr="00EF665F" w14:paraId="0A4F523A" w14:textId="77777777" w:rsidTr="00453A84">
        <w:tblPrEx>
          <w:tblCellMar>
            <w:top w:w="0" w:type="dxa"/>
            <w:bottom w:w="0" w:type="dxa"/>
          </w:tblCellMar>
        </w:tblPrEx>
        <w:trPr>
          <w:trHeight w:val="466"/>
        </w:trPr>
        <w:tc>
          <w:tcPr>
            <w:tcW w:w="2936" w:type="pct"/>
            <w:tcMar>
              <w:top w:w="113" w:type="dxa"/>
            </w:tcMar>
          </w:tcPr>
          <w:p w14:paraId="378489E1" w14:textId="77777777" w:rsidR="00EF665F" w:rsidRPr="00EF665F" w:rsidRDefault="00EF665F" w:rsidP="00EF665F">
            <w:pPr>
              <w:spacing w:after="0"/>
              <w:jc w:val="both"/>
              <w:rPr>
                <w:lang w:val="en-US"/>
              </w:rPr>
            </w:pPr>
            <w:r w:rsidRPr="00EF665F">
              <w:rPr>
                <w:lang w:val="en-US"/>
              </w:rPr>
              <w:t xml:space="preserve">This policy was adopted </w:t>
            </w:r>
            <w:proofErr w:type="gramStart"/>
            <w:r w:rsidRPr="00EF665F">
              <w:rPr>
                <w:lang w:val="en-US"/>
              </w:rPr>
              <w:t>by:</w:t>
            </w:r>
            <w:proofErr w:type="gramEnd"/>
            <w:r w:rsidRPr="00EF665F">
              <w:rPr>
                <w:lang w:val="en-US"/>
              </w:rPr>
              <w:t xml:space="preserve"> St Mary’s C.E. Primary School, </w:t>
            </w:r>
            <w:proofErr w:type="spellStart"/>
            <w:r w:rsidRPr="00EF665F">
              <w:rPr>
                <w:lang w:val="en-US"/>
              </w:rPr>
              <w:t>Davyhulme</w:t>
            </w:r>
            <w:proofErr w:type="spellEnd"/>
            <w:r w:rsidRPr="00EF665F">
              <w:rPr>
                <w:lang w:val="en-US"/>
              </w:rPr>
              <w:t>.</w:t>
            </w:r>
          </w:p>
          <w:p w14:paraId="72AA51C7" w14:textId="77777777" w:rsidR="00EF665F" w:rsidRPr="00EF665F" w:rsidRDefault="00EF665F" w:rsidP="00EF665F">
            <w:pPr>
              <w:spacing w:after="0"/>
              <w:jc w:val="both"/>
              <w:rPr>
                <w:lang w:val="en-US"/>
              </w:rPr>
            </w:pPr>
          </w:p>
        </w:tc>
        <w:tc>
          <w:tcPr>
            <w:tcW w:w="2007" w:type="pct"/>
            <w:tcMar>
              <w:top w:w="113" w:type="dxa"/>
            </w:tcMar>
          </w:tcPr>
          <w:p w14:paraId="0B1045B8" w14:textId="4AC15212" w:rsidR="00EF665F" w:rsidRPr="00EF665F" w:rsidRDefault="00EF665F" w:rsidP="00EF665F">
            <w:pPr>
              <w:spacing w:after="0"/>
              <w:jc w:val="both"/>
              <w:rPr>
                <w:lang w:val="en-US"/>
              </w:rPr>
            </w:pPr>
            <w:r>
              <w:rPr>
                <w:lang w:val="en-US"/>
              </w:rPr>
              <w:t>Date: February 2021</w:t>
            </w:r>
          </w:p>
        </w:tc>
      </w:tr>
      <w:tr w:rsidR="00EF665F" w:rsidRPr="00EF665F" w14:paraId="7642B269" w14:textId="77777777" w:rsidTr="00453A84">
        <w:tblPrEx>
          <w:tblCellMar>
            <w:top w:w="0" w:type="dxa"/>
            <w:bottom w:w="0" w:type="dxa"/>
          </w:tblCellMar>
        </w:tblPrEx>
        <w:trPr>
          <w:trHeight w:val="455"/>
        </w:trPr>
        <w:tc>
          <w:tcPr>
            <w:tcW w:w="2936" w:type="pct"/>
            <w:tcMar>
              <w:top w:w="113" w:type="dxa"/>
            </w:tcMar>
          </w:tcPr>
          <w:p w14:paraId="20123F42" w14:textId="0C81F071" w:rsidR="00EF665F" w:rsidRPr="00EF665F" w:rsidRDefault="00EF665F" w:rsidP="00EF665F">
            <w:pPr>
              <w:spacing w:after="0"/>
              <w:jc w:val="both"/>
              <w:rPr>
                <w:lang w:val="en-US"/>
              </w:rPr>
            </w:pPr>
            <w:r>
              <w:rPr>
                <w:lang w:val="en-US"/>
              </w:rPr>
              <w:t>R</w:t>
            </w:r>
            <w:bookmarkStart w:id="2" w:name="_GoBack"/>
            <w:bookmarkEnd w:id="2"/>
            <w:r w:rsidRPr="00EF665F">
              <w:rPr>
                <w:lang w:val="en-US"/>
              </w:rPr>
              <w:t>eviewed</w:t>
            </w:r>
          </w:p>
        </w:tc>
        <w:tc>
          <w:tcPr>
            <w:tcW w:w="2007" w:type="pct"/>
            <w:tcMar>
              <w:top w:w="113" w:type="dxa"/>
            </w:tcMar>
          </w:tcPr>
          <w:p w14:paraId="771185B0" w14:textId="41469E8E" w:rsidR="00EF665F" w:rsidRPr="00EF665F" w:rsidRDefault="00EF665F" w:rsidP="00EF665F">
            <w:pPr>
              <w:spacing w:after="0"/>
              <w:jc w:val="both"/>
              <w:rPr>
                <w:lang w:val="en-US"/>
              </w:rPr>
            </w:pPr>
            <w:r>
              <w:rPr>
                <w:lang w:val="en-US"/>
              </w:rPr>
              <w:t>September 2023</w:t>
            </w:r>
          </w:p>
        </w:tc>
      </w:tr>
      <w:tr w:rsidR="00EF665F" w:rsidRPr="00EF665F" w14:paraId="289F04B3" w14:textId="77777777" w:rsidTr="00453A84">
        <w:tblPrEx>
          <w:tblCellMar>
            <w:top w:w="0" w:type="dxa"/>
            <w:bottom w:w="0" w:type="dxa"/>
          </w:tblCellMar>
        </w:tblPrEx>
        <w:trPr>
          <w:trHeight w:val="455"/>
        </w:trPr>
        <w:tc>
          <w:tcPr>
            <w:tcW w:w="2936" w:type="pct"/>
            <w:tcMar>
              <w:top w:w="113" w:type="dxa"/>
            </w:tcMar>
          </w:tcPr>
          <w:p w14:paraId="77C3618C" w14:textId="77777777" w:rsidR="00EF665F" w:rsidRPr="00EF665F" w:rsidRDefault="00EF665F" w:rsidP="00EF665F">
            <w:pPr>
              <w:spacing w:after="0"/>
              <w:jc w:val="both"/>
              <w:rPr>
                <w:lang w:val="en-US"/>
              </w:rPr>
            </w:pPr>
            <w:r w:rsidRPr="00EF665F">
              <w:rPr>
                <w:lang w:val="en-US"/>
              </w:rPr>
              <w:t xml:space="preserve">Signed: (Chair of Governors) A </w:t>
            </w:r>
            <w:proofErr w:type="spellStart"/>
            <w:r w:rsidRPr="00EF665F">
              <w:rPr>
                <w:lang w:val="en-US"/>
              </w:rPr>
              <w:t>Jarman</w:t>
            </w:r>
            <w:proofErr w:type="spellEnd"/>
          </w:p>
        </w:tc>
        <w:tc>
          <w:tcPr>
            <w:tcW w:w="2007" w:type="pct"/>
            <w:tcMar>
              <w:top w:w="113" w:type="dxa"/>
            </w:tcMar>
          </w:tcPr>
          <w:p w14:paraId="1D823E5C" w14:textId="77777777" w:rsidR="00EF665F" w:rsidRPr="00EF665F" w:rsidRDefault="00EF665F" w:rsidP="00EF665F">
            <w:pPr>
              <w:spacing w:after="0"/>
              <w:jc w:val="both"/>
              <w:rPr>
                <w:lang w:val="en-US"/>
              </w:rPr>
            </w:pPr>
            <w:r w:rsidRPr="00EF665F">
              <w:rPr>
                <w:lang w:val="en-US"/>
              </w:rPr>
              <w:t>Signed: (Headteacher) A Daniel</w:t>
            </w:r>
          </w:p>
        </w:tc>
      </w:tr>
    </w:tbl>
    <w:p w14:paraId="4C7822AD" w14:textId="1F1E04B8" w:rsidR="00242457" w:rsidRDefault="00242457">
      <w:pPr>
        <w:spacing w:after="0"/>
        <w:jc w:val="both"/>
      </w:pPr>
    </w:p>
    <w:sectPr w:rsidR="00242457" w:rsidSect="008D5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19C"/>
    <w:multiLevelType w:val="hybridMultilevel"/>
    <w:tmpl w:val="DF6821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AA3C58"/>
    <w:multiLevelType w:val="hybridMultilevel"/>
    <w:tmpl w:val="918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E218A"/>
    <w:multiLevelType w:val="hybridMultilevel"/>
    <w:tmpl w:val="E260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C635E6"/>
    <w:multiLevelType w:val="hybridMultilevel"/>
    <w:tmpl w:val="4648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D476B"/>
    <w:multiLevelType w:val="hybridMultilevel"/>
    <w:tmpl w:val="2446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16934"/>
    <w:multiLevelType w:val="hybridMultilevel"/>
    <w:tmpl w:val="9EF8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21A2F"/>
    <w:multiLevelType w:val="hybridMultilevel"/>
    <w:tmpl w:val="5A5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57"/>
    <w:rsid w:val="00242457"/>
    <w:rsid w:val="008D593D"/>
    <w:rsid w:val="00C506B8"/>
    <w:rsid w:val="00EF665F"/>
    <w:rsid w:val="00F71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21C0"/>
  <w15:docId w15:val="{C7DD7259-31F6-4F44-9A2B-84A6D8C1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Alison Daniel</cp:lastModifiedBy>
  <cp:revision>2</cp:revision>
  <dcterms:created xsi:type="dcterms:W3CDTF">2023-08-21T09:52:00Z</dcterms:created>
  <dcterms:modified xsi:type="dcterms:W3CDTF">2023-08-21T09:52:00Z</dcterms:modified>
</cp:coreProperties>
</file>